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BC" w:rsidRPr="00212393" w:rsidRDefault="004D39BC" w:rsidP="004D39BC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0A2BE8" w:rsidRPr="004D39BC" w:rsidRDefault="004D39BC" w:rsidP="004D39BC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第27天 </w:t>
      </w:r>
      <w:r w:rsidR="000A2BE8" w:rsidRPr="004D39BC">
        <w:rPr>
          <w:rFonts w:ascii="华文行楷" w:eastAsia="华文行楷" w:hAnsi="华文楷体" w:hint="eastAsia"/>
          <w:b/>
          <w:sz w:val="52"/>
          <w:szCs w:val="52"/>
        </w:rPr>
        <w:t>议论文阅读</w:t>
      </w:r>
      <w:r>
        <w:rPr>
          <w:rFonts w:ascii="华文行楷" w:eastAsia="华文行楷" w:hAnsi="华文楷体"/>
          <w:b/>
          <w:sz w:val="52"/>
          <w:szCs w:val="52"/>
        </w:rPr>
        <w:t>—</w:t>
      </w:r>
      <w:r w:rsidR="000A2BE8" w:rsidRPr="004D39BC">
        <w:rPr>
          <w:rFonts w:ascii="华文行楷" w:eastAsia="华文行楷" w:hAnsi="华文楷体" w:hint="eastAsia"/>
          <w:b/>
          <w:sz w:val="52"/>
          <w:szCs w:val="52"/>
        </w:rPr>
        <w:t>归纳中心论点</w:t>
      </w:r>
    </w:p>
    <w:p w:rsidR="004D39BC" w:rsidRPr="00212393" w:rsidRDefault="004D39BC" w:rsidP="004D39BC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hint="eastAsia"/>
          <w:szCs w:val="24"/>
        </w:rPr>
        <w:t>文章的中心论点：代表作者见解和主张的句子。通常是一个表示肯定或否定的判断句。</w:t>
      </w:r>
    </w:p>
    <w:p w:rsid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hint="eastAsia"/>
          <w:szCs w:val="24"/>
        </w:rPr>
        <w:t>判断中心论点的方法：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cs="宋体" w:hint="eastAsia"/>
          <w:szCs w:val="24"/>
        </w:rPr>
        <w:t>①</w:t>
      </w:r>
      <w:r w:rsidR="000A2BE8" w:rsidRPr="004D39BC">
        <w:rPr>
          <w:rFonts w:ascii="宋体" w:hAnsi="宋体" w:hint="eastAsia"/>
          <w:szCs w:val="24"/>
        </w:rPr>
        <w:t>看题目</w:t>
      </w:r>
      <w:r w:rsidR="000A2BE8" w:rsidRPr="004D39BC">
        <w:rPr>
          <w:rFonts w:ascii="宋体" w:hAnsi="宋体"/>
          <w:szCs w:val="24"/>
        </w:rPr>
        <w:t>(</w:t>
      </w:r>
      <w:r w:rsidR="000A2BE8" w:rsidRPr="004D39BC">
        <w:rPr>
          <w:rFonts w:ascii="宋体" w:hAnsi="宋体" w:hint="eastAsia"/>
          <w:szCs w:val="24"/>
        </w:rPr>
        <w:t>题目</w:t>
      </w:r>
      <w:r w:rsidR="008C798B" w:rsidRPr="008C798B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</w:rPr>
        <w:t>即论点</w:t>
      </w:r>
      <w:r w:rsidR="000A2BE8" w:rsidRPr="004D39BC">
        <w:rPr>
          <w:rFonts w:ascii="宋体" w:hAnsi="宋体"/>
          <w:szCs w:val="24"/>
        </w:rPr>
        <w:t>)</w:t>
      </w:r>
      <w:r w:rsidR="000A2BE8" w:rsidRPr="004D39BC">
        <w:rPr>
          <w:rFonts w:ascii="宋体" w:hAnsi="宋体" w:hint="eastAsia"/>
          <w:szCs w:val="24"/>
        </w:rPr>
        <w:t>；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0A2BE8" w:rsidRPr="004D39BC">
        <w:rPr>
          <w:rFonts w:ascii="宋体" w:hAnsi="宋体" w:cs="宋体" w:hint="eastAsia"/>
          <w:szCs w:val="24"/>
        </w:rPr>
        <w:t>②</w:t>
      </w:r>
      <w:r w:rsidR="000A2BE8" w:rsidRPr="004D39BC">
        <w:rPr>
          <w:rFonts w:ascii="宋体" w:hAnsi="宋体" w:hint="eastAsia"/>
          <w:szCs w:val="24"/>
        </w:rPr>
        <w:t>看开头</w:t>
      </w:r>
      <w:r w:rsidR="000A2BE8" w:rsidRPr="004D39BC">
        <w:rPr>
          <w:rFonts w:ascii="宋体" w:hAnsi="宋体"/>
          <w:szCs w:val="24"/>
        </w:rPr>
        <w:t>(</w:t>
      </w:r>
      <w:r w:rsidR="000A2BE8" w:rsidRPr="004D39BC">
        <w:rPr>
          <w:rFonts w:ascii="宋体" w:hAnsi="宋体" w:hint="eastAsia"/>
          <w:szCs w:val="24"/>
        </w:rPr>
        <w:t>开宗明义，开门见山</w:t>
      </w:r>
      <w:r w:rsidR="000A2BE8" w:rsidRPr="004D39BC">
        <w:rPr>
          <w:rFonts w:ascii="宋体" w:hAnsi="宋体"/>
          <w:szCs w:val="24"/>
        </w:rPr>
        <w:t>)</w:t>
      </w:r>
      <w:r w:rsidR="000A2BE8" w:rsidRPr="004D39BC">
        <w:rPr>
          <w:rFonts w:ascii="宋体" w:hAnsi="宋体" w:hint="eastAsia"/>
          <w:szCs w:val="24"/>
        </w:rPr>
        <w:t>；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0A2BE8" w:rsidRPr="004D39BC">
        <w:rPr>
          <w:rFonts w:ascii="宋体" w:hAnsi="宋体" w:cs="宋体" w:hint="eastAsia"/>
          <w:szCs w:val="24"/>
        </w:rPr>
        <w:t>③</w:t>
      </w:r>
      <w:r w:rsidR="000A2BE8" w:rsidRPr="004D39BC">
        <w:rPr>
          <w:rFonts w:ascii="宋体" w:hAnsi="宋体" w:hint="eastAsia"/>
          <w:szCs w:val="24"/>
        </w:rPr>
        <w:t>找正文中关于论题，体现作者</w:t>
      </w:r>
      <w:r w:rsidR="008C798B" w:rsidRPr="008C798B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</w:rPr>
        <w:t>主要观点的正面表述句；或找提示性词语</w:t>
      </w:r>
      <w:r w:rsidR="000A2BE8" w:rsidRPr="004D39BC">
        <w:rPr>
          <w:rFonts w:ascii="宋体" w:hAnsi="宋体"/>
          <w:szCs w:val="24"/>
        </w:rPr>
        <w:t>(</w:t>
      </w:r>
      <w:r w:rsidR="000A2BE8" w:rsidRPr="004D39BC">
        <w:rPr>
          <w:rFonts w:ascii="宋体" w:hAnsi="宋体" w:hint="eastAsia"/>
          <w:szCs w:val="24"/>
        </w:rPr>
        <w:t>“总之”“所以”等</w:t>
      </w:r>
      <w:r w:rsidR="000A2BE8" w:rsidRPr="004D39BC">
        <w:rPr>
          <w:rFonts w:ascii="宋体" w:hAnsi="宋体"/>
          <w:szCs w:val="24"/>
        </w:rPr>
        <w:t>)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hint="eastAsia"/>
          <w:szCs w:val="24"/>
        </w:rPr>
        <w:t>④看结尾</w:t>
      </w:r>
      <w:r w:rsidR="000A2BE8" w:rsidRPr="004D39BC">
        <w:rPr>
          <w:rFonts w:ascii="宋体" w:hAnsi="宋体"/>
          <w:szCs w:val="24"/>
        </w:rPr>
        <w:t>(</w:t>
      </w:r>
      <w:r w:rsidR="000A2BE8" w:rsidRPr="004D39BC">
        <w:rPr>
          <w:rFonts w:ascii="宋体" w:hAnsi="宋体" w:hint="eastAsia"/>
          <w:szCs w:val="24"/>
        </w:rPr>
        <w:t>归纳全文，篇末揭示中心</w:t>
      </w:r>
      <w:r w:rsidR="000A2BE8" w:rsidRPr="004D39BC">
        <w:rPr>
          <w:rFonts w:ascii="宋体" w:hAnsi="宋体"/>
          <w:szCs w:val="24"/>
        </w:rPr>
        <w:t>)</w:t>
      </w:r>
    </w:p>
    <w:p w:rsidR="00D20CD9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hint="eastAsia"/>
          <w:szCs w:val="24"/>
        </w:rPr>
        <w:t>⑤如果题目、开篇、中间、结尾都没有明显的体现中心论点的句子，那我们就要用自己的话概</w:t>
      </w:r>
      <w:r w:rsidR="00DD13E4" w:rsidRPr="008C798B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</w:rPr>
        <w:t>括，概括每段的段意，再进行提炼整合。归纳出中心论点。要求：一般不用疑问句，不用修辞，正面判断。</w:t>
      </w:r>
    </w:p>
    <w:p w:rsidR="00D656FE" w:rsidRPr="00212393" w:rsidRDefault="00D656FE" w:rsidP="00D656F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0A2BE8" w:rsidRPr="004D39BC" w:rsidRDefault="00D656FE" w:rsidP="004D39BC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0A2BE8" w:rsidRPr="004D39BC">
        <w:rPr>
          <w:rFonts w:ascii="宋体" w:hAnsi="宋体" w:hint="eastAsia"/>
          <w:szCs w:val="21"/>
        </w:rPr>
        <w:t>阅读《谦和是一种力量》，回答小题（</w:t>
      </w:r>
      <w:r w:rsidR="000A2BE8" w:rsidRPr="004D39BC">
        <w:rPr>
          <w:rFonts w:ascii="宋体" w:hAnsi="宋体"/>
          <w:szCs w:val="21"/>
        </w:rPr>
        <w:t>12</w:t>
      </w:r>
      <w:r w:rsidR="000A2BE8" w:rsidRPr="004D39BC">
        <w:rPr>
          <w:rFonts w:ascii="宋体" w:hAnsi="宋体" w:hint="eastAsia"/>
          <w:szCs w:val="21"/>
        </w:rPr>
        <w:t>分）</w:t>
      </w:r>
    </w:p>
    <w:p w:rsidR="000A2BE8" w:rsidRPr="004D39BC" w:rsidRDefault="000A2BE8" w:rsidP="002A58B7">
      <w:pPr>
        <w:jc w:val="center"/>
        <w:rPr>
          <w:rFonts w:ascii="宋体" w:hAnsi="宋体"/>
        </w:rPr>
      </w:pPr>
      <w:r w:rsidRPr="004D39BC">
        <w:rPr>
          <w:rFonts w:ascii="宋体" w:hAnsi="宋体" w:hint="eastAsia"/>
          <w:szCs w:val="21"/>
        </w:rPr>
        <w:t>谦和是一种力量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①在纷繁复杂的社会中，你总是要面对</w:t>
      </w:r>
      <w:r w:rsidR="00DD13E4" w:rsidRPr="008C798B">
        <w:rPr>
          <w:rFonts w:ascii="宋体" w:hAnsi="宋体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1"/>
        </w:rPr>
        <w:t>各种各样的问题。当冲突横亘在你的面前时，你会选择哪一种态度来面对呢？是不顾一切地发泄心中的愤恨，还是谦和、冷静地思考？我们的答案是后者。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②谦者，谦虚，谦让也。它根源于人的辞让之心，体现在人际关系中就是互相尊重。</w:t>
      </w:r>
      <w:r w:rsidR="000A2BE8" w:rsidRPr="004D39BC">
        <w:rPr>
          <w:rFonts w:ascii="宋体" w:hAnsi="宋体" w:hint="eastAsia"/>
          <w:szCs w:val="21"/>
          <w:u w:val="single"/>
        </w:rPr>
        <w:t>孔子言：“礼之用，和为贵。”（一）</w:t>
      </w:r>
      <w:r w:rsidR="000A2BE8" w:rsidRPr="004D39BC">
        <w:rPr>
          <w:rFonts w:ascii="宋体" w:hAnsi="宋体" w:hint="eastAsia"/>
          <w:szCs w:val="21"/>
        </w:rPr>
        <w:t>“和”历来被认为是君子的重要品质。“谦”“和”都体现了中华民族的传统美德。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③谦和具有化解矛盾的力量。愤愤不平的廉颇，纵使百般刁难，甚至扬言“我见相如必辱之”，蔺相如却能以大局为重，隐忍退让，“先国家之急而后私仇也”，最终使廉颇负荆请罪，留下“将相和”的千古佳话。试想如果蔺相如不能隐忍退让，与廉颇势不两立，势必会削弱赵国的力量，极有可能导致赵国覆亡。所以说，愤怒看似凶猛，但却在谦和忍让中化为和谐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④谦和具有打</w:t>
      </w:r>
      <w:r w:rsidR="008C798B" w:rsidRPr="008C798B">
        <w:rPr>
          <w:rFonts w:ascii="宋体" w:hAnsi="宋体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1"/>
        </w:rPr>
        <w:t>动人心的力量。</w:t>
      </w:r>
      <w:r w:rsidR="000A2BE8" w:rsidRPr="004D39BC">
        <w:rPr>
          <w:rFonts w:ascii="宋体" w:hAnsi="宋体" w:hint="eastAsia"/>
          <w:szCs w:val="21"/>
          <w:u w:val="single"/>
        </w:rPr>
        <w:t>昔日，刘备放下皇叔州牧的身份，顶风冒雪，不顾路途难行，心怀赤诚，三次来到乡野荒村，访贤求才。第三次时，离草庐半里，他便下马步行，听闻孔明午睡未起，便静候在草堂阶下，终于用谦虚的态度、真诚的心意打动了卧龙先生。（二）</w:t>
      </w:r>
      <w:r w:rsidR="000A2BE8" w:rsidRPr="004D39BC">
        <w:rPr>
          <w:rFonts w:ascii="宋体" w:hAnsi="宋体" w:hint="eastAsia"/>
          <w:szCs w:val="21"/>
        </w:rPr>
        <w:t>这才使三顾茅庐成为千秋美谈，三分天下成为历史功业。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⑤谦和还具有给人带来快乐和幸福的力量。谦和的态度使你更容易让人接近，谦和的微笑总是能给你</w:t>
      </w:r>
      <w:r w:rsidR="008C798B" w:rsidRPr="008C798B">
        <w:rPr>
          <w:rFonts w:ascii="宋体" w:hAnsi="宋体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1"/>
        </w:rPr>
        <w:t>带来好运气。也许一点点的善意、理解、宽容和付出，就会给自己和别人的生活增添一点美好和快乐。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⑥然而，谦和并不是毫无原则的</w:t>
      </w:r>
      <w:r w:rsidR="008C798B" w:rsidRPr="008C798B">
        <w:rPr>
          <w:rFonts w:ascii="宋体" w:hAnsi="宋体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1"/>
        </w:rPr>
        <w:t>退让，也不是有失尊严的顺从，我们必须做到谦和有度。</w:t>
      </w:r>
      <w:r w:rsidR="000D3987" w:rsidRPr="000D3987">
        <w:rPr>
          <w:rFonts w:ascii="宋体" w:hAnsi="宋体"/>
          <w:color w:val="FFFFFF"/>
          <w:sz w:val="4"/>
          <w:szCs w:val="21"/>
        </w:rPr>
        <w:t>[来源:学#科#网Z#X#X#K]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⑦</w:t>
      </w:r>
      <w:r w:rsidR="000A2BE8" w:rsidRPr="004D39BC">
        <w:rPr>
          <w:rFonts w:ascii="宋体" w:hAnsi="宋体" w:hint="eastAsia"/>
          <w:szCs w:val="21"/>
          <w:u w:val="single"/>
        </w:rPr>
        <w:t>谦和，如一幅淡雅的水墨画卷；谦和，似一篇清丽的婉约文章。（三）</w:t>
      </w:r>
      <w:r w:rsidR="000A2BE8" w:rsidRPr="004D39BC">
        <w:rPr>
          <w:rFonts w:ascii="宋体" w:hAnsi="宋体" w:hint="eastAsia"/>
          <w:szCs w:val="21"/>
        </w:rPr>
        <w:t>谦和，既美丽了自己，又悦目了他人。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1"/>
        </w:rPr>
        <w:lastRenderedPageBreak/>
        <w:t>（选文有较大改动）</w:t>
      </w:r>
    </w:p>
    <w:p w:rsidR="00D20CD9" w:rsidRDefault="000A2BE8" w:rsidP="004D39BC">
      <w:pPr>
        <w:rPr>
          <w:rFonts w:ascii="宋体" w:hAnsi="宋体"/>
          <w:szCs w:val="21"/>
        </w:rPr>
      </w:pPr>
      <w:r w:rsidRPr="004D39BC">
        <w:rPr>
          <w:rFonts w:ascii="宋体" w:hAnsi="宋体" w:hint="eastAsia"/>
          <w:szCs w:val="21"/>
        </w:rPr>
        <w:t>请写出本文的中心论点。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1"/>
        </w:rPr>
        <w:t>【答案】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1"/>
        </w:rPr>
        <w:t>谦和是一种力量。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1"/>
        </w:rPr>
        <w:t>【解析】</w:t>
      </w:r>
    </w:p>
    <w:p w:rsidR="00D20CD9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1"/>
        </w:rPr>
        <w:t>试题分析：全文共七段</w:t>
      </w:r>
      <w:r w:rsidR="008C798B" w:rsidRPr="008C798B">
        <w:rPr>
          <w:rFonts w:ascii="宋体" w:hAnsi="宋体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pt;height:.5pt">
            <v:imagedata r:id="rId7" o:title="1230161237885"/>
          </v:shape>
        </w:pict>
      </w:r>
      <w:r w:rsidRPr="004D39BC">
        <w:rPr>
          <w:rFonts w:ascii="宋体" w:hAnsi="宋体" w:hint="eastAsia"/>
          <w:szCs w:val="21"/>
        </w:rPr>
        <w:t>，通读全文可知，③谦和具有化解矛盾的力量。④谦和具有打动人心的力量⑤谦和还具有给人带来快乐和幸福的力量</w:t>
      </w:r>
      <w:r w:rsidRPr="004D39BC">
        <w:rPr>
          <w:rFonts w:ascii="宋体" w:hAnsi="宋体"/>
          <w:szCs w:val="21"/>
        </w:rPr>
        <w:t>.</w:t>
      </w:r>
      <w:r w:rsidRPr="004D39BC">
        <w:rPr>
          <w:rFonts w:ascii="宋体" w:hAnsi="宋体" w:hint="eastAsia"/>
          <w:szCs w:val="21"/>
        </w:rPr>
        <w:t>这几段是分论点</w:t>
      </w:r>
      <w:r w:rsidRPr="004D39BC">
        <w:rPr>
          <w:rFonts w:ascii="宋体" w:hAnsi="宋体"/>
          <w:szCs w:val="21"/>
        </w:rPr>
        <w:t>,</w:t>
      </w:r>
      <w:r w:rsidRPr="004D39BC">
        <w:rPr>
          <w:rFonts w:ascii="宋体" w:hAnsi="宋体" w:hint="eastAsia"/>
          <w:szCs w:val="21"/>
        </w:rPr>
        <w:t>所以</w:t>
      </w:r>
      <w:r w:rsidRPr="004D39BC">
        <w:rPr>
          <w:rFonts w:ascii="宋体" w:hAnsi="宋体"/>
          <w:szCs w:val="21"/>
        </w:rPr>
        <w:t>,</w:t>
      </w:r>
      <w:r w:rsidRPr="004D39BC">
        <w:rPr>
          <w:rFonts w:ascii="宋体" w:hAnsi="宋体" w:hint="eastAsia"/>
          <w:szCs w:val="21"/>
        </w:rPr>
        <w:t>谦和是一种力量</w:t>
      </w:r>
      <w:r w:rsidRPr="004D39BC">
        <w:rPr>
          <w:rFonts w:ascii="宋体" w:hAnsi="宋体"/>
          <w:szCs w:val="21"/>
        </w:rPr>
        <w:t>,</w:t>
      </w:r>
      <w:r w:rsidRPr="004D39BC">
        <w:rPr>
          <w:rFonts w:ascii="宋体" w:hAnsi="宋体" w:hint="eastAsia"/>
          <w:szCs w:val="21"/>
        </w:rPr>
        <w:t>是中心论点</w:t>
      </w:r>
      <w:r w:rsidRPr="004D39BC">
        <w:rPr>
          <w:rFonts w:ascii="宋体" w:hAnsi="宋体"/>
          <w:szCs w:val="21"/>
        </w:rPr>
        <w:t>.</w:t>
      </w:r>
      <w:r w:rsidRPr="004D39BC">
        <w:rPr>
          <w:rFonts w:ascii="宋体" w:hAnsi="宋体" w:hint="eastAsia"/>
          <w:szCs w:val="21"/>
        </w:rPr>
        <w:t>即文章的标题</w:t>
      </w:r>
      <w:r w:rsidRPr="004D39BC">
        <w:rPr>
          <w:rFonts w:ascii="宋体" w:hAnsi="宋体"/>
          <w:szCs w:val="21"/>
        </w:rPr>
        <w:t>.</w:t>
      </w:r>
    </w:p>
    <w:p w:rsidR="002A58B7" w:rsidRDefault="00D656FE" w:rsidP="004D39BC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2、</w:t>
      </w:r>
    </w:p>
    <w:p w:rsidR="000A2BE8" w:rsidRPr="004D39BC" w:rsidRDefault="000A2BE8" w:rsidP="002A58B7">
      <w:pPr>
        <w:jc w:val="center"/>
        <w:rPr>
          <w:rFonts w:ascii="宋体" w:hAnsi="宋体"/>
        </w:rPr>
      </w:pPr>
      <w:r w:rsidRPr="004D39BC">
        <w:rPr>
          <w:rFonts w:ascii="宋体" w:hAnsi="宋体" w:hint="eastAsia"/>
        </w:rPr>
        <w:t>知乐者常足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1</w:t>
      </w:r>
      <w:r w:rsidR="000A2BE8" w:rsidRPr="004D39BC">
        <w:rPr>
          <w:rFonts w:ascii="宋体" w:hAnsi="宋体" w:hint="eastAsia"/>
        </w:rPr>
        <w:t>）“知乐者常足”与“知足者常乐”</w:t>
      </w:r>
      <w:r w:rsidR="004D39BC" w:rsidRPr="004D39BC">
        <w:rPr>
          <w:rFonts w:ascii="宋体" w:hAnsi="宋体"/>
        </w:rPr>
        <w:t xml:space="preserve"> </w:t>
      </w:r>
      <w:r w:rsidR="000A2BE8" w:rsidRPr="004D39BC">
        <w:rPr>
          <w:rFonts w:ascii="宋体" w:hAnsi="宋体" w:hint="eastAsia"/>
        </w:rPr>
        <w:t>，虽然只是两个字互换，内涵却大相径庭。</w:t>
      </w:r>
      <w:r w:rsidR="004D39BC" w:rsidRPr="004D39BC">
        <w:rPr>
          <w:rFonts w:ascii="宋体" w:hAnsi="宋体"/>
        </w:rPr>
        <w:t xml:space="preserve"> 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2</w:t>
      </w:r>
      <w:r w:rsidR="000A2BE8" w:rsidRPr="004D39BC">
        <w:rPr>
          <w:rFonts w:ascii="宋体" w:hAnsi="宋体" w:hint="eastAsia"/>
        </w:rPr>
        <w:t>）“知足者常乐”</w:t>
      </w:r>
      <w:r w:rsidR="004D39BC" w:rsidRPr="004D39BC">
        <w:rPr>
          <w:rFonts w:ascii="宋体" w:hAnsi="宋体"/>
        </w:rPr>
        <w:t xml:space="preserve"> </w:t>
      </w:r>
      <w:r w:rsidR="000A2BE8" w:rsidRPr="004D39BC">
        <w:rPr>
          <w:rFonts w:ascii="宋体" w:hAnsi="宋体" w:hint="eastAsia"/>
        </w:rPr>
        <w:t>，这句话多用在自我安慰和劝勉他人的时候，相比别人，自己没有得到更多，或者生活中有了这样那样的缺憾时，一句“知足者常乐”挂在嘴边或响在耳边，的确可以让一个人的内心平衡很多，轻松许多。但这样的平衡、轻松，多缘于“木已成舟”的现实和无奈。本来是“不足”，却要强迫自己“知足”，就算你自欺欺人地咧开嘴一笑，也只能算是苦笑或者皮笑肉不笑，至少是，笑的不真实吧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3</w:t>
      </w:r>
      <w:r w:rsidR="000A2BE8" w:rsidRPr="004D39BC">
        <w:rPr>
          <w:rFonts w:ascii="宋体" w:hAnsi="宋体" w:hint="eastAsia"/>
        </w:rPr>
        <w:t>）“知乐者常足”却不一样。知乐者常足的程序是“乐”在前，“足”字在后。这其中，既暗含了生活的秩序，也揭示了人生的意义。“乐”本应是一种生活态度、生存手段；“足”是人生的远景，是“乐”的结果。人生路长，“乐”是向导，“足”是我们要去的景点。因为心中有快乐，远方有目标，“足”的愿景自然不难实现。</w:t>
      </w:r>
      <w:r w:rsidR="000D3987" w:rsidRPr="000D3987">
        <w:rPr>
          <w:rFonts w:ascii="宋体" w:hAnsi="宋体"/>
          <w:color w:val="FFFFFF"/>
          <w:sz w:val="4"/>
        </w:rPr>
        <w:t>[来源:Z*xx*k.Com]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4</w:t>
      </w:r>
      <w:r w:rsidR="000A2BE8" w:rsidRPr="004D39BC">
        <w:rPr>
          <w:rFonts w:ascii="宋体" w:hAnsi="宋体" w:hint="eastAsia"/>
        </w:rPr>
        <w:t>）实际上，“乐”是人生的一种主动选择和智慧。如果一个人一生态度乐观，心胸豁达，目标高远，那么，对于哭看来到这个世界上的他而言，最终得到的东西是“足”还是“不足”。其实并不那么重要，因为他走过了一个完美的过程。倘若倒过来，每个人都要等心圆意满了，也就是说“足”了才会“乐”，才能“乐”，那么，一个人要等到何时才能“乐”起来？对照古人“不如意事十之八九”的概算，这世上，又有几人能乐起来？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5</w:t>
      </w:r>
      <w:r w:rsidR="000A2BE8" w:rsidRPr="004D39BC">
        <w:rPr>
          <w:rFonts w:ascii="宋体" w:hAnsi="宋体" w:hint="eastAsia"/>
        </w:rPr>
        <w:t>）“乐”和“不乐”，心态不一，结果也就迥异。现实的教科书告诉我们：快乐的笑脸，可以春风化的，可以广结人缘，可以事半功倍。成功的过来人告诉我们，快乐的心态，能够逢凶化吉，能够奠定胜局。心里贮满快乐的人，常常比眼里流着忧伤的人获得更多的机缘，产生更高的效率。在竞争压力和生存压力越来越激烈的今天，学习快乐应当是我们的必修课程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6</w:t>
      </w:r>
      <w:r w:rsidR="000A2BE8" w:rsidRPr="004D39BC">
        <w:rPr>
          <w:rFonts w:ascii="宋体" w:hAnsi="宋体" w:hint="eastAsia"/>
        </w:rPr>
        <w:t>）如果说生活的种种“满足”是点点铁屑散落于我们的人生旅途，那么，“快乐”便是我们身上用不失去磁性的大磁铁。人生有了“快乐”的磁性，“满足”才容易被吸收。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7</w:t>
      </w:r>
      <w:r w:rsidR="000A2BE8" w:rsidRPr="004D39BC">
        <w:rPr>
          <w:rFonts w:ascii="宋体" w:hAnsi="宋体" w:hint="eastAsia"/>
        </w:rPr>
        <w:t>）如同“知足者常乐”曾为古人津津乐道，“知乐者常足”理应成为我们现代人立身处世的格言。</w:t>
      </w:r>
    </w:p>
    <w:p w:rsidR="00D20CD9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</w:rPr>
        <w:t>选文的中心论点是什么？</w:t>
      </w:r>
      <w:r w:rsidR="008C798B" w:rsidRPr="008C798B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Pr="004D39BC">
        <w:rPr>
          <w:rFonts w:ascii="宋体" w:hAnsi="宋体" w:hint="eastAsia"/>
        </w:rPr>
        <w:t>（</w:t>
      </w:r>
      <w:r w:rsidRPr="004D39BC">
        <w:rPr>
          <w:rFonts w:ascii="宋体" w:hAnsi="宋体"/>
        </w:rPr>
        <w:t>3</w:t>
      </w:r>
      <w:r w:rsidRPr="004D39BC">
        <w:rPr>
          <w:rFonts w:ascii="宋体" w:hAnsi="宋体" w:hint="eastAsia"/>
        </w:rPr>
        <w:t>分）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</w:rPr>
        <w:t>【答案】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</w:rPr>
        <w:t>知乐者常足</w:t>
      </w:r>
    </w:p>
    <w:p w:rsidR="00D20CD9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</w:rPr>
        <w:t>【解析】通读全文</w:t>
      </w:r>
      <w:r w:rsidRPr="004D39BC">
        <w:rPr>
          <w:rFonts w:ascii="宋体" w:hAnsi="宋体"/>
        </w:rPr>
        <w:t>,</w:t>
      </w:r>
      <w:r w:rsidRPr="004D39BC">
        <w:rPr>
          <w:rFonts w:ascii="宋体" w:hAnsi="宋体" w:hint="eastAsia"/>
        </w:rPr>
        <w:t>当不能确定题目是论点的时候</w:t>
      </w:r>
      <w:r w:rsidRPr="004D39BC">
        <w:rPr>
          <w:rFonts w:ascii="宋体" w:hAnsi="宋体"/>
        </w:rPr>
        <w:t>,</w:t>
      </w:r>
      <w:r w:rsidRPr="004D39BC">
        <w:rPr>
          <w:rFonts w:ascii="宋体" w:hAnsi="宋体" w:hint="eastAsia"/>
        </w:rPr>
        <w:t>可以往下看</w:t>
      </w:r>
      <w:r w:rsidRPr="004D39BC">
        <w:rPr>
          <w:rFonts w:ascii="宋体" w:hAnsi="宋体"/>
        </w:rPr>
        <w:t>,</w:t>
      </w:r>
      <w:r w:rsidRPr="004D39BC">
        <w:rPr>
          <w:rFonts w:ascii="宋体" w:hAnsi="宋体" w:hint="eastAsia"/>
        </w:rPr>
        <w:t>文章的每一段都是围绕知乐者常足”与“知足者常乐”展开的</w:t>
      </w:r>
      <w:r w:rsidRPr="004D39BC">
        <w:rPr>
          <w:rFonts w:ascii="宋体" w:hAnsi="宋体"/>
        </w:rPr>
        <w:t>,</w:t>
      </w:r>
      <w:r w:rsidRPr="004D39BC">
        <w:rPr>
          <w:rFonts w:ascii="宋体" w:hAnsi="宋体" w:hint="eastAsia"/>
        </w:rPr>
        <w:t>最后一段</w:t>
      </w:r>
      <w:r w:rsidRPr="004D39BC">
        <w:rPr>
          <w:rFonts w:ascii="宋体" w:hAnsi="宋体"/>
        </w:rPr>
        <w:t>,</w:t>
      </w:r>
      <w:r w:rsidR="004D39BC" w:rsidRPr="004D39BC">
        <w:rPr>
          <w:rFonts w:ascii="宋体" w:hAnsi="宋体"/>
        </w:rPr>
        <w:t xml:space="preserve"> </w:t>
      </w:r>
      <w:r w:rsidRPr="004D39BC">
        <w:rPr>
          <w:rFonts w:ascii="宋体" w:hAnsi="宋体" w:hint="eastAsia"/>
        </w:rPr>
        <w:t>如同“知足者常</w:t>
      </w:r>
      <w:r w:rsidR="008C798B" w:rsidRPr="008C798B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37885"/>
          </v:shape>
        </w:pict>
      </w:r>
      <w:r w:rsidRPr="004D39BC">
        <w:rPr>
          <w:rFonts w:ascii="宋体" w:hAnsi="宋体" w:hint="eastAsia"/>
        </w:rPr>
        <w:t>乐”曾为古人津津乐道，“知乐者常足”理应成为我们现代人立身处世的格言。可以看出</w:t>
      </w:r>
      <w:r w:rsidRPr="004D39BC">
        <w:rPr>
          <w:rFonts w:ascii="宋体" w:hAnsi="宋体"/>
        </w:rPr>
        <w:t>,</w:t>
      </w:r>
      <w:r w:rsidRPr="004D39BC">
        <w:rPr>
          <w:rFonts w:ascii="宋体" w:hAnsi="宋体" w:hint="eastAsia"/>
        </w:rPr>
        <w:t>作者想说的是知乐者常足</w:t>
      </w:r>
      <w:r w:rsidRPr="004D39BC">
        <w:rPr>
          <w:rFonts w:ascii="宋体" w:hAnsi="宋体"/>
        </w:rPr>
        <w:t>.</w:t>
      </w:r>
      <w:r w:rsidRPr="004D39BC">
        <w:rPr>
          <w:rFonts w:ascii="宋体" w:hAnsi="宋体" w:hint="eastAsia"/>
        </w:rPr>
        <w:t>所以</w:t>
      </w:r>
      <w:r w:rsidRPr="004D39BC">
        <w:rPr>
          <w:rFonts w:ascii="宋体" w:hAnsi="宋体"/>
        </w:rPr>
        <w:t>,</w:t>
      </w:r>
      <w:r w:rsidRPr="004D39BC">
        <w:rPr>
          <w:rFonts w:ascii="宋体" w:hAnsi="宋体" w:hint="eastAsia"/>
        </w:rPr>
        <w:t>题目即是文章的中心论点</w:t>
      </w:r>
      <w:r w:rsidRPr="004D39BC">
        <w:rPr>
          <w:rFonts w:ascii="宋体" w:hAnsi="宋体"/>
        </w:rPr>
        <w:t>.</w:t>
      </w:r>
    </w:p>
    <w:p w:rsidR="00D656FE" w:rsidRPr="004D39BC" w:rsidRDefault="000D3987" w:rsidP="004D39BC">
      <w:pPr>
        <w:rPr>
          <w:rFonts w:ascii="宋体" w:hAnsi="宋体"/>
        </w:rPr>
      </w:pPr>
      <w:r w:rsidRPr="000D3987">
        <w:rPr>
          <w:rFonts w:ascii="宋体" w:hAnsi="宋体"/>
          <w:color w:val="FFFFFF"/>
          <w:sz w:val="4"/>
        </w:rPr>
        <w:t>[来源:Zxxk.Com]</w:t>
      </w:r>
    </w:p>
    <w:p w:rsidR="00D656FE" w:rsidRPr="00212393" w:rsidRDefault="00D656FE" w:rsidP="00D656F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4"/>
          <w:shd w:val="clear" w:color="auto" w:fill="FCFCFC"/>
        </w:rPr>
        <w:t>（</w:t>
      </w:r>
      <w:r w:rsidRPr="004D39BC">
        <w:rPr>
          <w:rFonts w:ascii="宋体" w:hAnsi="宋体"/>
          <w:szCs w:val="24"/>
          <w:shd w:val="clear" w:color="auto" w:fill="FCFCFC"/>
        </w:rPr>
        <w:t>2014</w:t>
      </w:r>
      <w:r w:rsidRPr="004D39BC">
        <w:rPr>
          <w:rFonts w:ascii="宋体" w:hAnsi="宋体" w:hint="eastAsia"/>
          <w:szCs w:val="24"/>
          <w:shd w:val="clear" w:color="auto" w:fill="FCFCFC"/>
        </w:rPr>
        <w:t>年）阅读下面的议论文，</w:t>
      </w:r>
      <w:r w:rsidR="008C798B" w:rsidRPr="008C798B">
        <w:rPr>
          <w:rFonts w:ascii="宋体" w:hAnsi="宋体"/>
          <w:szCs w:val="24"/>
          <w:shd w:val="clear" w:color="auto" w:fill="FCFCFC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Pr="004D39BC">
        <w:rPr>
          <w:rFonts w:ascii="宋体" w:hAnsi="宋体" w:hint="eastAsia"/>
          <w:szCs w:val="24"/>
          <w:shd w:val="clear" w:color="auto" w:fill="FCFCFC"/>
        </w:rPr>
        <w:t>回答后面题目。（</w:t>
      </w:r>
      <w:r w:rsidRPr="004D39BC">
        <w:rPr>
          <w:rFonts w:ascii="宋体" w:hAnsi="宋体"/>
          <w:szCs w:val="24"/>
          <w:shd w:val="clear" w:color="auto" w:fill="FCFCFC"/>
        </w:rPr>
        <w:t>12</w:t>
      </w:r>
      <w:r w:rsidRPr="004D39BC">
        <w:rPr>
          <w:rFonts w:ascii="宋体" w:hAnsi="宋体" w:hint="eastAsia"/>
          <w:szCs w:val="24"/>
          <w:shd w:val="clear" w:color="auto" w:fill="FCFCFC"/>
        </w:rPr>
        <w:t>分）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Pr="004D39BC">
        <w:rPr>
          <w:rFonts w:ascii="宋体" w:hAnsi="宋体" w:hint="eastAsia"/>
          <w:szCs w:val="21"/>
        </w:rPr>
        <w:t>①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来圣贤皆寂寞，唯有寂寞出学问。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lastRenderedPageBreak/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②唐玄奘的寂寞成就了西天取经田中慎弥的事业，徐霞客的寂寞成就了旅行天下的壮举，司马迁的寂寞成就了史家绝唱《史记》，曹雪芹的寂寞成就了鸿篇巨制《红楼梦》……寂寞是</w:t>
      </w:r>
      <w:r w:rsidR="000A2BE8" w:rsidRPr="004D39BC">
        <w:rPr>
          <w:rFonts w:ascii="宋体" w:hAnsi="宋体"/>
          <w:szCs w:val="24"/>
          <w:shd w:val="clear" w:color="auto" w:fill="FFFFFF"/>
        </w:rPr>
        <w:t>—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首歌，是只有一个人的吟唱；</w:t>
      </w:r>
      <w:r w:rsidR="000A2BE8" w:rsidRPr="004D39BC">
        <w:rPr>
          <w:rFonts w:ascii="宋体" w:hAnsi="宋体"/>
          <w:szCs w:val="24"/>
          <w:shd w:val="clear" w:color="auto" w:fill="FFFFFF"/>
        </w:rPr>
        <w:t>: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寂寞是一首诗，是来自内心深处的独白。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③著名学者钱钟书先生甘于寂寞，潜心读书做学问。他不喜欢应酬，也反感客人来访，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常以生病为由推辞。他每天呆在书房里做着自己喜欢的</w:t>
      </w:r>
      <w:r w:rsidR="00DD13E4" w:rsidRPr="008C798B">
        <w:rPr>
          <w:rFonts w:ascii="宋体" w:hAnsi="宋体"/>
          <w:szCs w:val="24"/>
          <w:shd w:val="clear" w:color="auto" w:fill="FFFFFF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事，真可谓“躲进小楼成一统，管它冬夏与春秋”。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④钱钟书声名远播，时常会有世界各地的人慕名造访。有一位外国女士打电话给他，表示非常喜欢他的文章，想登门拜访。钱先生听后，赶紧说道：“假如</w:t>
      </w:r>
      <w:r w:rsidR="00DD13E4" w:rsidRPr="008C798B">
        <w:rPr>
          <w:rFonts w:ascii="宋体" w:hAnsi="宋体"/>
          <w:szCs w:val="24"/>
          <w:shd w:val="clear" w:color="auto" w:fill="FFFFFF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你吃了一个鸡蛋觉得不错，又何必要认识那只下蛋的母鸡呢？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”那位女士深为钱先生的幽默婉拒所折服，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只好作罢。也许，正是有了这种闭门读书做研究的态度，钱先生才写出了</w:t>
      </w:r>
      <w:r w:rsidR="00DD13E4" w:rsidRPr="008C798B">
        <w:rPr>
          <w:rFonts w:ascii="宋体" w:hAnsi="宋体"/>
          <w:szCs w:val="24"/>
          <w:shd w:val="clear" w:color="auto" w:fill="FFFFFF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《谈艺录》《管锥编》等不朽的学术巨著。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⑤其实，像钱先生这样的人还有很多。他们既能洞悉这个社会，又能远离这个社会的喧嚣，专心致志做自己的事情。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⑥“芥川奖”是日本最重要、最有影响的文学奖项。获奖者有“登龙门”之称</w:t>
      </w:r>
      <w:r w:rsidR="000A2BE8" w:rsidRPr="004D39BC">
        <w:rPr>
          <w:rFonts w:ascii="宋体" w:hAnsi="宋体"/>
          <w:szCs w:val="24"/>
          <w:shd w:val="clear" w:color="auto" w:fill="FFFFFF"/>
        </w:rPr>
        <w:t>——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许多作家都因获此奖而名噪一时。最近一届的“齐川奖”获得者田中慎弥却是个“普通人”，他年纪轻轻，也没有什么高学历，为什么能获得如此级别的文学奖呢</w:t>
      </w:r>
      <w:r w:rsidR="000A2BE8" w:rsidRPr="004D39BC">
        <w:rPr>
          <w:rFonts w:ascii="宋体" w:hAnsi="宋体"/>
          <w:szCs w:val="24"/>
          <w:shd w:val="clear" w:color="auto" w:fill="FFFFFF"/>
        </w:rPr>
        <w:t>?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媒体对他的描述可能给出了答案：“田中慎弥没有手机，也不用电脑。但他却很执著，甚至有些固执，躲在自己世界里，与寂寞相伴，专心读书和写作。从他身上，人们看到了日本文学新的希望。”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⑦田中慎弥能够排除外界的干扰，耐得住寂寞，埋头写作，终成正果。“板凳需坐十年冷，文章不写半句空。”能坐得了冷板凳，自然能静得了心、做得了学问。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D3987" w:rsidRPr="000D3987">
        <w:rPr>
          <w:rFonts w:ascii="宋体" w:hAnsi="宋体"/>
          <w:color w:val="FFFFFF"/>
          <w:sz w:val="4"/>
          <w:szCs w:val="24"/>
          <w:shd w:val="clear" w:color="auto" w:fill="FFFFFF"/>
        </w:rPr>
        <w:t>[来源:学科网ZXXK]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⑧我们的生活本来可以很平静，只是因为内心浮躁，无法平静，所以常常觉得自己很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“忙碌”。</w:t>
      </w:r>
      <w:r w:rsidR="000A2BE8" w:rsidRPr="004D39BC">
        <w:rPr>
          <w:rFonts w:ascii="宋体" w:hAnsi="宋体" w:hint="eastAsia"/>
          <w:szCs w:val="24"/>
          <w:u w:val="single"/>
          <w:shd w:val="clear" w:color="auto" w:fill="FFFFFF"/>
        </w:rPr>
        <w:t>若能守住寂寞，不为外界所干扰，一心朝着自己的目标去努力，又怎能做不了学问呢</w:t>
      </w:r>
      <w:r w:rsidR="000A2BE8" w:rsidRPr="004D39BC">
        <w:rPr>
          <w:rFonts w:ascii="宋体" w:hAnsi="宋体"/>
          <w:szCs w:val="24"/>
          <w:u w:val="single"/>
          <w:shd w:val="clear" w:color="auto" w:fill="FFFFFF"/>
        </w:rPr>
        <w:t>?</w:t>
      </w:r>
    </w:p>
    <w:p w:rsidR="00D20CD9" w:rsidRDefault="000A2BE8" w:rsidP="004D39BC">
      <w:pPr>
        <w:rPr>
          <w:rFonts w:ascii="宋体" w:hAnsi="宋体"/>
          <w:szCs w:val="24"/>
          <w:shd w:val="clear" w:color="auto" w:fill="FCFCFC"/>
        </w:rPr>
      </w:pPr>
      <w:r w:rsidRPr="004D39BC">
        <w:rPr>
          <w:rFonts w:ascii="宋体" w:hAnsi="宋体" w:hint="eastAsia"/>
          <w:szCs w:val="24"/>
          <w:shd w:val="clear" w:color="auto" w:fill="FCFCFC"/>
        </w:rPr>
        <w:t>选文的中心论点是什么？（</w:t>
      </w:r>
      <w:r w:rsidRPr="004D39BC">
        <w:rPr>
          <w:rFonts w:ascii="宋体" w:hAnsi="宋体"/>
          <w:szCs w:val="24"/>
          <w:shd w:val="clear" w:color="auto" w:fill="FCFCFC"/>
        </w:rPr>
        <w:t>3</w:t>
      </w:r>
      <w:r w:rsidRPr="004D39BC">
        <w:rPr>
          <w:rFonts w:ascii="宋体" w:hAnsi="宋体" w:hint="eastAsia"/>
          <w:szCs w:val="24"/>
          <w:shd w:val="clear" w:color="auto" w:fill="FCFCFC"/>
        </w:rPr>
        <w:t>分）</w:t>
      </w:r>
    </w:p>
    <w:p w:rsidR="00755121" w:rsidRPr="004D39BC" w:rsidRDefault="000D3987" w:rsidP="004D39BC">
      <w:pPr>
        <w:rPr>
          <w:rFonts w:ascii="宋体" w:hAnsi="宋体"/>
        </w:rPr>
      </w:pPr>
      <w:r w:rsidRPr="000D3987">
        <w:rPr>
          <w:rFonts w:ascii="宋体" w:hAnsi="宋体"/>
          <w:color w:val="FFFFFF"/>
          <w:sz w:val="4"/>
        </w:rPr>
        <w:t>[来源:学。科。网]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4"/>
          <w:shd w:val="clear" w:color="auto" w:fill="FCFCFC"/>
        </w:rPr>
        <w:t>【答案】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4"/>
          <w:shd w:val="clear" w:color="auto" w:fill="FCFCFC"/>
        </w:rPr>
        <w:t>寂寞出学问（唯有寂寞出学问）。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4"/>
          <w:shd w:val="clear" w:color="auto" w:fill="FCFCFC"/>
        </w:rPr>
        <w:t>【解析】</w:t>
      </w:r>
    </w:p>
    <w:p w:rsidR="00D20CD9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4"/>
          <w:shd w:val="clear" w:color="auto" w:fill="FCFCFC"/>
        </w:rPr>
        <w:t>试题分析通读全文</w:t>
      </w:r>
      <w:r w:rsidRPr="004D39BC">
        <w:rPr>
          <w:rFonts w:ascii="宋体" w:hAnsi="宋体"/>
          <w:szCs w:val="24"/>
          <w:shd w:val="clear" w:color="auto" w:fill="FCFCFC"/>
        </w:rPr>
        <w:t>,</w:t>
      </w:r>
      <w:r w:rsidRPr="004D39BC">
        <w:rPr>
          <w:rFonts w:ascii="宋体" w:hAnsi="宋体" w:hint="eastAsia"/>
          <w:szCs w:val="24"/>
          <w:shd w:val="clear" w:color="auto" w:fill="FCFCFC"/>
        </w:rPr>
        <w:t>作者列举了</w:t>
      </w:r>
      <w:r w:rsidRPr="004D39BC">
        <w:rPr>
          <w:rFonts w:ascii="宋体" w:hAnsi="宋体" w:hint="eastAsia"/>
          <w:szCs w:val="24"/>
          <w:shd w:val="clear" w:color="auto" w:fill="FFFFFF"/>
        </w:rPr>
        <w:t>唐玄奘</w:t>
      </w:r>
      <w:r w:rsidRPr="004D39BC">
        <w:rPr>
          <w:rFonts w:ascii="宋体" w:hAnsi="宋体"/>
          <w:szCs w:val="24"/>
          <w:shd w:val="clear" w:color="auto" w:fill="FFFFFF"/>
        </w:rPr>
        <w:t>\</w:t>
      </w:r>
      <w:r w:rsidRPr="004D39BC">
        <w:rPr>
          <w:rFonts w:ascii="宋体" w:hAnsi="宋体" w:hint="eastAsia"/>
          <w:szCs w:val="24"/>
          <w:shd w:val="clear" w:color="auto" w:fill="FFFFFF"/>
        </w:rPr>
        <w:t>钱钟书</w:t>
      </w:r>
      <w:r w:rsidRPr="004D39BC">
        <w:rPr>
          <w:rFonts w:ascii="宋体" w:hAnsi="宋体"/>
          <w:szCs w:val="24"/>
          <w:shd w:val="clear" w:color="auto" w:fill="FFFFFF"/>
        </w:rPr>
        <w:t>\</w:t>
      </w:r>
      <w:r w:rsidRPr="004D39BC">
        <w:rPr>
          <w:rFonts w:ascii="宋体" w:hAnsi="宋体" w:hint="eastAsia"/>
          <w:szCs w:val="24"/>
          <w:shd w:val="clear" w:color="auto" w:fill="FFFFFF"/>
        </w:rPr>
        <w:t>田中慎弥等</w:t>
      </w:r>
      <w:r w:rsidRPr="004D39BC">
        <w:rPr>
          <w:rFonts w:ascii="宋体" w:hAnsi="宋体"/>
          <w:szCs w:val="24"/>
          <w:shd w:val="clear" w:color="auto" w:fill="FFFFFF"/>
        </w:rPr>
        <w:t>,</w:t>
      </w:r>
      <w:r w:rsidRPr="004D39BC">
        <w:rPr>
          <w:rFonts w:ascii="宋体" w:hAnsi="宋体" w:hint="eastAsia"/>
          <w:szCs w:val="24"/>
          <w:shd w:val="clear" w:color="auto" w:fill="FFFFFF"/>
        </w:rPr>
        <w:t>一些古今中外作家学者</w:t>
      </w:r>
      <w:r w:rsidRPr="004D39BC">
        <w:rPr>
          <w:rFonts w:ascii="宋体" w:hAnsi="宋体"/>
          <w:szCs w:val="24"/>
          <w:shd w:val="clear" w:color="auto" w:fill="FFFFFF"/>
        </w:rPr>
        <w:t>,</w:t>
      </w:r>
      <w:r w:rsidRPr="004D39BC">
        <w:rPr>
          <w:rFonts w:ascii="宋体" w:hAnsi="宋体" w:hint="eastAsia"/>
          <w:szCs w:val="24"/>
          <w:shd w:val="clear" w:color="auto" w:fill="FFFFFF"/>
        </w:rPr>
        <w:t>他们都是由于耐得住寂寞</w:t>
      </w:r>
      <w:r w:rsidRPr="004D39BC">
        <w:rPr>
          <w:rFonts w:ascii="宋体" w:hAnsi="宋体"/>
          <w:szCs w:val="24"/>
          <w:shd w:val="clear" w:color="auto" w:fill="FFFFFF"/>
        </w:rPr>
        <w:t>,</w:t>
      </w:r>
      <w:r w:rsidRPr="004D39BC">
        <w:rPr>
          <w:rFonts w:ascii="宋体" w:hAnsi="宋体" w:hint="eastAsia"/>
          <w:szCs w:val="24"/>
          <w:shd w:val="clear" w:color="auto" w:fill="FFFFFF"/>
        </w:rPr>
        <w:t>而有所成就</w:t>
      </w:r>
      <w:r w:rsidRPr="004D39BC">
        <w:rPr>
          <w:rFonts w:ascii="宋体" w:hAnsi="宋体"/>
          <w:szCs w:val="24"/>
          <w:shd w:val="clear" w:color="auto" w:fill="FFFFFF"/>
        </w:rPr>
        <w:t>,</w:t>
      </w:r>
      <w:r w:rsidRPr="004D39BC">
        <w:rPr>
          <w:rFonts w:ascii="宋体" w:hAnsi="宋体" w:hint="eastAsia"/>
          <w:szCs w:val="24"/>
          <w:shd w:val="clear" w:color="auto" w:fill="FFFFFF"/>
        </w:rPr>
        <w:t>所以</w:t>
      </w:r>
      <w:r w:rsidRPr="004D39BC">
        <w:rPr>
          <w:rFonts w:ascii="宋体" w:hAnsi="宋体"/>
          <w:szCs w:val="24"/>
          <w:shd w:val="clear" w:color="auto" w:fill="FFFFFF"/>
        </w:rPr>
        <w:t>,</w:t>
      </w:r>
      <w:r w:rsidRPr="004D39BC">
        <w:rPr>
          <w:rFonts w:ascii="宋体" w:hAnsi="宋体" w:hint="eastAsia"/>
          <w:szCs w:val="24"/>
          <w:shd w:val="clear" w:color="auto" w:fill="FFFFFF"/>
        </w:rPr>
        <w:t>作者的观点是耐得住寂寞出学问</w:t>
      </w:r>
      <w:r w:rsidRPr="004D39BC">
        <w:rPr>
          <w:rFonts w:ascii="宋体" w:hAnsi="宋体"/>
          <w:szCs w:val="24"/>
          <w:shd w:val="clear" w:color="auto" w:fill="FFFFFF"/>
        </w:rPr>
        <w:t>,</w:t>
      </w:r>
      <w:r w:rsidRPr="004D39BC">
        <w:rPr>
          <w:rFonts w:ascii="宋体" w:hAnsi="宋体" w:hint="eastAsia"/>
          <w:szCs w:val="24"/>
          <w:shd w:val="clear" w:color="auto" w:fill="FFFFFF"/>
        </w:rPr>
        <w:t>所以是文章开篇那句</w:t>
      </w:r>
      <w:r w:rsidRPr="004D39BC">
        <w:rPr>
          <w:rFonts w:ascii="宋体" w:hAnsi="宋体"/>
          <w:szCs w:val="24"/>
          <w:shd w:val="clear" w:color="auto" w:fill="FFFFFF"/>
        </w:rPr>
        <w:t>,</w:t>
      </w:r>
      <w:r w:rsidR="004D39BC" w:rsidRPr="004D39BC">
        <w:rPr>
          <w:rFonts w:ascii="宋体" w:hAnsi="宋体"/>
          <w:szCs w:val="24"/>
          <w:shd w:val="clear" w:color="auto" w:fill="FCFCFC"/>
        </w:rPr>
        <w:t xml:space="preserve"> </w:t>
      </w:r>
      <w:r w:rsidRPr="004D39BC">
        <w:rPr>
          <w:rFonts w:ascii="宋体" w:hAnsi="宋体" w:hint="eastAsia"/>
          <w:szCs w:val="24"/>
          <w:shd w:val="clear" w:color="auto" w:fill="FCFCFC"/>
        </w:rPr>
        <w:t>唯有寂寞出学问</w:t>
      </w:r>
      <w:r w:rsidRPr="004D39BC">
        <w:rPr>
          <w:rFonts w:ascii="宋体" w:hAnsi="宋体"/>
          <w:szCs w:val="24"/>
          <w:shd w:val="clear" w:color="auto" w:fill="FCFCFC"/>
        </w:rPr>
        <w:t>,</w:t>
      </w:r>
      <w:r w:rsidRPr="004D39BC">
        <w:rPr>
          <w:rFonts w:ascii="宋体" w:hAnsi="宋体" w:hint="eastAsia"/>
          <w:szCs w:val="24"/>
          <w:shd w:val="clear" w:color="auto" w:fill="FCFCFC"/>
        </w:rPr>
        <w:t>是全文的中心论点</w:t>
      </w:r>
      <w:r w:rsidRPr="004D39BC">
        <w:rPr>
          <w:rFonts w:ascii="宋体" w:hAnsi="宋体"/>
          <w:szCs w:val="24"/>
          <w:shd w:val="clear" w:color="auto" w:fill="FCFCFC"/>
        </w:rPr>
        <w:t>.</w:t>
      </w:r>
    </w:p>
    <w:p w:rsidR="000A2BE8" w:rsidRPr="004D39BC" w:rsidRDefault="000A2BE8" w:rsidP="004D39BC">
      <w:pPr>
        <w:rPr>
          <w:rFonts w:ascii="宋体" w:hAnsi="宋体"/>
        </w:rPr>
      </w:pPr>
    </w:p>
    <w:sectPr w:rsidR="000A2BE8" w:rsidRPr="004D39BC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BE8" w:rsidRDefault="000A2BE8" w:rsidP="00AD3992">
      <w:r>
        <w:separator/>
      </w:r>
    </w:p>
  </w:endnote>
  <w:endnote w:type="continuationSeparator" w:id="0">
    <w:p w:rsidR="000A2BE8" w:rsidRDefault="000A2BE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BE8" w:rsidRDefault="000A2BE8" w:rsidP="00AD3992">
      <w:r>
        <w:separator/>
      </w:r>
    </w:p>
  </w:footnote>
  <w:footnote w:type="continuationSeparator" w:id="0">
    <w:p w:rsidR="000A2BE8" w:rsidRDefault="000A2BE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3E4" w:rsidRPr="00DD13E4" w:rsidRDefault="00DD13E4" w:rsidP="00DD13E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87" w:rsidRPr="00DD13E4" w:rsidRDefault="000D3987" w:rsidP="00DD13E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67A81"/>
    <w:multiLevelType w:val="hybridMultilevel"/>
    <w:tmpl w:val="E580E46E"/>
    <w:lvl w:ilvl="0" w:tplc="7398F202">
      <w:start w:val="2"/>
      <w:numFmt w:val="decimalEnclosedCircle"/>
      <w:lvlText w:val="%1"/>
      <w:lvlJc w:val="left"/>
      <w:pPr>
        <w:ind w:left="360" w:hanging="360"/>
      </w:pPr>
      <w:rPr>
        <w:rFonts w:ascii="宋体"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A2BE8"/>
    <w:rsid w:val="000D3987"/>
    <w:rsid w:val="00165E4E"/>
    <w:rsid w:val="00195868"/>
    <w:rsid w:val="002871EF"/>
    <w:rsid w:val="002A2386"/>
    <w:rsid w:val="002A58B7"/>
    <w:rsid w:val="002F56C0"/>
    <w:rsid w:val="003968CF"/>
    <w:rsid w:val="00400FF0"/>
    <w:rsid w:val="0041096F"/>
    <w:rsid w:val="004D39BC"/>
    <w:rsid w:val="004E63D0"/>
    <w:rsid w:val="0054102B"/>
    <w:rsid w:val="006C1691"/>
    <w:rsid w:val="00702449"/>
    <w:rsid w:val="007543DC"/>
    <w:rsid w:val="00755121"/>
    <w:rsid w:val="00762B29"/>
    <w:rsid w:val="007A55E5"/>
    <w:rsid w:val="007A64BA"/>
    <w:rsid w:val="008C798B"/>
    <w:rsid w:val="008D2B92"/>
    <w:rsid w:val="008D38F3"/>
    <w:rsid w:val="00914A32"/>
    <w:rsid w:val="009666E5"/>
    <w:rsid w:val="009E1FB8"/>
    <w:rsid w:val="00A0138B"/>
    <w:rsid w:val="00AD3992"/>
    <w:rsid w:val="00BC62FB"/>
    <w:rsid w:val="00BF0333"/>
    <w:rsid w:val="00BF1602"/>
    <w:rsid w:val="00C12B6F"/>
    <w:rsid w:val="00CA6F06"/>
    <w:rsid w:val="00CE4C6C"/>
    <w:rsid w:val="00D20CD9"/>
    <w:rsid w:val="00D656FE"/>
    <w:rsid w:val="00DD13E4"/>
    <w:rsid w:val="00DD4B4F"/>
    <w:rsid w:val="00E04A30"/>
    <w:rsid w:val="00E17E42"/>
    <w:rsid w:val="00E55184"/>
    <w:rsid w:val="00EA770D"/>
    <w:rsid w:val="00F61DF0"/>
    <w:rsid w:val="00F76F62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a7">
    <w:name w:val="List Paragraph"/>
    <w:basedOn w:val="a"/>
    <w:uiPriority w:val="99"/>
    <w:qFormat/>
    <w:rsid w:val="008D2B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481</Words>
  <Characters>2747</Characters>
  <DocSecurity>0</DocSecurity>
  <Lines>22</Lines>
  <Paragraphs>6</Paragraphs>
  <ScaleCrop>false</ScaleCrop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2014-12-18T08:35:00Z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