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D1C" w:rsidRPr="00212393" w:rsidRDefault="00A03D1C" w:rsidP="00A03D1C">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2461BA" w:rsidRPr="00A03D1C" w:rsidRDefault="00A03D1C" w:rsidP="00A03D1C">
      <w:pPr>
        <w:jc w:val="center"/>
        <w:rPr>
          <w:rFonts w:ascii="宋体" w:hAnsi="宋体"/>
        </w:rPr>
      </w:pPr>
      <w:r>
        <w:rPr>
          <w:rFonts w:ascii="华文行楷" w:eastAsia="华文行楷" w:hAnsi="华文楷体" w:hint="eastAsia"/>
          <w:b/>
          <w:sz w:val="52"/>
          <w:szCs w:val="52"/>
        </w:rPr>
        <w:t xml:space="preserve">第28天 </w:t>
      </w:r>
      <w:r w:rsidR="002461BA" w:rsidRPr="00A03D1C">
        <w:rPr>
          <w:rFonts w:ascii="华文行楷" w:eastAsia="华文行楷" w:hAnsi="华文楷体" w:hint="eastAsia"/>
          <w:b/>
          <w:sz w:val="52"/>
          <w:szCs w:val="52"/>
        </w:rPr>
        <w:t>议论文阅读</w:t>
      </w:r>
      <w:r>
        <w:rPr>
          <w:rFonts w:ascii="华文行楷" w:eastAsia="华文行楷" w:hAnsi="华文楷体"/>
          <w:b/>
          <w:sz w:val="52"/>
          <w:szCs w:val="52"/>
        </w:rPr>
        <w:t>—</w:t>
      </w:r>
      <w:r w:rsidR="002461BA" w:rsidRPr="00A03D1C">
        <w:rPr>
          <w:rFonts w:ascii="华文行楷" w:eastAsia="华文行楷" w:hAnsi="华文楷体" w:hint="eastAsia"/>
          <w:b/>
          <w:sz w:val="52"/>
          <w:szCs w:val="52"/>
        </w:rPr>
        <w:t>论证方法及作用</w:t>
      </w:r>
    </w:p>
    <w:p w:rsidR="00A03D1C" w:rsidRPr="00212393" w:rsidRDefault="00A03D1C" w:rsidP="00A03D1C">
      <w:pPr>
        <w:rPr>
          <w:rFonts w:ascii="方正舒体" w:eastAsia="方正舒体" w:hAnsi="宋体"/>
          <w:b/>
          <w:sz w:val="36"/>
          <w:szCs w:val="36"/>
        </w:rPr>
      </w:pPr>
      <w:r>
        <w:rPr>
          <w:rFonts w:ascii="方正舒体" w:eastAsia="方正舒体" w:hAnsi="宋体" w:hint="eastAsia"/>
          <w:b/>
          <w:sz w:val="36"/>
          <w:szCs w:val="36"/>
        </w:rPr>
        <w:t>★思路点睛</w:t>
      </w:r>
    </w:p>
    <w:p w:rsidR="002461BA" w:rsidRPr="00A03D1C" w:rsidRDefault="00A06D37" w:rsidP="00A03D1C">
      <w:pPr>
        <w:rPr>
          <w:rFonts w:ascii="宋体" w:hAnsi="宋体"/>
          <w:szCs w:val="24"/>
        </w:rPr>
      </w:pPr>
      <w:r>
        <w:rPr>
          <w:rFonts w:ascii="宋体" w:hAnsi="宋体" w:hint="eastAsia"/>
          <w:szCs w:val="24"/>
        </w:rPr>
        <w:tab/>
      </w:r>
      <w:r w:rsidR="002461BA" w:rsidRPr="00A03D1C">
        <w:rPr>
          <w:rFonts w:ascii="宋体" w:hAnsi="宋体" w:hint="eastAsia"/>
          <w:szCs w:val="24"/>
        </w:rPr>
        <w:t>议论文常见的论证方法有四种，举例论证、道理论证、对比论证、比喻论证</w:t>
      </w:r>
      <w:r>
        <w:rPr>
          <w:rFonts w:ascii="宋体" w:hAnsi="宋体" w:hint="eastAsia"/>
          <w:szCs w:val="24"/>
        </w:rPr>
        <w:t>。</w:t>
      </w:r>
    </w:p>
    <w:p w:rsidR="002461BA" w:rsidRPr="00A03D1C" w:rsidRDefault="00A06D37" w:rsidP="00A03D1C">
      <w:pPr>
        <w:rPr>
          <w:rFonts w:ascii="宋体" w:hAnsi="宋体"/>
          <w:szCs w:val="24"/>
        </w:rPr>
      </w:pPr>
      <w:r>
        <w:rPr>
          <w:rFonts w:ascii="宋体" w:hAnsi="宋体" w:hint="eastAsia"/>
          <w:szCs w:val="24"/>
        </w:rPr>
        <w:tab/>
      </w:r>
      <w:r w:rsidR="002461BA" w:rsidRPr="00A03D1C">
        <w:rPr>
          <w:rFonts w:ascii="宋体" w:hAnsi="宋体"/>
          <w:szCs w:val="24"/>
        </w:rPr>
        <w:t>1</w:t>
      </w:r>
      <w:r w:rsidR="002461BA" w:rsidRPr="00A03D1C">
        <w:rPr>
          <w:rFonts w:ascii="宋体" w:hAnsi="宋体" w:hint="eastAsia"/>
          <w:szCs w:val="24"/>
        </w:rPr>
        <w:t>、举例论证：通过举具体的事例加以论证，从而使论证更具体、更有说服力。</w:t>
      </w:r>
    </w:p>
    <w:p w:rsidR="002461BA" w:rsidRPr="00A03D1C" w:rsidRDefault="00A06D37" w:rsidP="00A03D1C">
      <w:pPr>
        <w:rPr>
          <w:rFonts w:ascii="宋体" w:hAnsi="宋体"/>
          <w:szCs w:val="24"/>
        </w:rPr>
      </w:pPr>
      <w:r>
        <w:rPr>
          <w:rFonts w:ascii="宋体" w:hAnsi="宋体" w:hint="eastAsia"/>
          <w:szCs w:val="24"/>
        </w:rPr>
        <w:tab/>
      </w:r>
      <w:r w:rsidR="002461BA" w:rsidRPr="00A03D1C">
        <w:rPr>
          <w:rFonts w:ascii="宋体" w:hAnsi="宋体" w:hint="eastAsia"/>
          <w:szCs w:val="24"/>
        </w:rPr>
        <w:t>答题格式：使用了举例论证的论证方法，举……（概括事例）证明了……如果有分论点，则写出它证明的分论点，否则写中心论点，从而使论证更具体更有说服力。</w:t>
      </w:r>
      <w:r w:rsidR="00563776" w:rsidRPr="00563776">
        <w:rPr>
          <w:rFonts w:ascii="宋体" w:hAnsi="宋体"/>
          <w:color w:val="FFFFFF"/>
          <w:sz w:val="4"/>
          <w:szCs w:val="24"/>
        </w:rPr>
        <w:t>[来源:Z§xx§k.Com]</w:t>
      </w:r>
    </w:p>
    <w:p w:rsidR="002461BA" w:rsidRPr="00A03D1C" w:rsidRDefault="00A06D37" w:rsidP="00A03D1C">
      <w:pPr>
        <w:rPr>
          <w:rFonts w:ascii="宋体" w:hAnsi="宋体"/>
          <w:szCs w:val="24"/>
        </w:rPr>
      </w:pPr>
      <w:r>
        <w:rPr>
          <w:rFonts w:ascii="宋体" w:hAnsi="宋体" w:hint="eastAsia"/>
          <w:szCs w:val="24"/>
        </w:rPr>
        <w:tab/>
      </w:r>
      <w:r w:rsidR="002461BA" w:rsidRPr="00A03D1C">
        <w:rPr>
          <w:rFonts w:ascii="宋体" w:hAnsi="宋体"/>
          <w:szCs w:val="24"/>
        </w:rPr>
        <w:t>2</w:t>
      </w:r>
      <w:r>
        <w:rPr>
          <w:rFonts w:ascii="宋体" w:hAnsi="宋体" w:hint="eastAsia"/>
          <w:szCs w:val="24"/>
        </w:rPr>
        <w:t>、</w:t>
      </w:r>
      <w:r w:rsidR="002461BA" w:rsidRPr="00A03D1C">
        <w:rPr>
          <w:rFonts w:ascii="宋体" w:hAnsi="宋体" w:hint="eastAsia"/>
          <w:szCs w:val="24"/>
        </w:rPr>
        <w:t>道理论证：通过讲道理的方式证明论点，使论证更概括更深入。</w:t>
      </w:r>
    </w:p>
    <w:p w:rsidR="002461BA" w:rsidRPr="00A03D1C" w:rsidRDefault="00A06D37" w:rsidP="00A03D1C">
      <w:pPr>
        <w:rPr>
          <w:rFonts w:ascii="宋体" w:hAnsi="宋体"/>
          <w:szCs w:val="24"/>
        </w:rPr>
      </w:pPr>
      <w:r>
        <w:rPr>
          <w:rFonts w:ascii="宋体" w:hAnsi="宋体" w:hint="eastAsia"/>
          <w:szCs w:val="24"/>
        </w:rPr>
        <w:tab/>
      </w:r>
      <w:r w:rsidR="002461BA" w:rsidRPr="00A03D1C">
        <w:rPr>
          <w:rFonts w:ascii="宋体" w:hAnsi="宋体" w:hint="eastAsia"/>
          <w:szCs w:val="24"/>
        </w:rPr>
        <w:t>答题格式：使用了道理论证的论证方法，论证了……观点，从而使论证更概括更入。</w:t>
      </w:r>
    </w:p>
    <w:p w:rsidR="002461BA" w:rsidRPr="00A03D1C" w:rsidRDefault="002461BA" w:rsidP="00A03D1C">
      <w:pPr>
        <w:rPr>
          <w:rFonts w:ascii="宋体" w:hAnsi="宋体"/>
          <w:szCs w:val="24"/>
        </w:rPr>
      </w:pPr>
      <w:r w:rsidRPr="00A03D1C">
        <w:rPr>
          <w:rFonts w:ascii="宋体" w:hAnsi="宋体" w:hint="eastAsia"/>
          <w:szCs w:val="24"/>
        </w:rPr>
        <w:t>注：如果引用名人名言、格言警句、权威数据，可以增强论证的说服力和权威性；引用名人佚事、奇闻趣事</w:t>
      </w:r>
      <w:r w:rsidR="005F7E8A" w:rsidRPr="005F7E8A">
        <w:rPr>
          <w:rFonts w:ascii="宋体" w:hAnsi="宋体"/>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5pt;height:1.5pt">
            <v:imagedata r:id="rId6" o:title="1230161239305"/>
          </v:shape>
        </w:pict>
      </w:r>
      <w:r w:rsidRPr="00A03D1C">
        <w:rPr>
          <w:rFonts w:ascii="宋体" w:hAnsi="宋体" w:hint="eastAsia"/>
          <w:szCs w:val="24"/>
        </w:rPr>
        <w:t>，可以增强论证的趣味性，吸引读者下读。</w:t>
      </w:r>
    </w:p>
    <w:p w:rsidR="002461BA" w:rsidRPr="00A03D1C" w:rsidRDefault="002461BA" w:rsidP="00A03D1C">
      <w:pPr>
        <w:rPr>
          <w:rFonts w:ascii="宋体" w:hAnsi="宋体"/>
          <w:szCs w:val="24"/>
        </w:rPr>
      </w:pPr>
      <w:r w:rsidRPr="00A03D1C">
        <w:rPr>
          <w:rFonts w:ascii="宋体" w:hAnsi="宋体" w:hint="eastAsia"/>
          <w:szCs w:val="24"/>
        </w:rPr>
        <w:t>答题格式：使用了引用论证的论证方法，通过引用……证明……的观点，使论证更有说服力。（或更有趣味性，吸引读者往下读）</w:t>
      </w:r>
    </w:p>
    <w:p w:rsidR="002461BA" w:rsidRPr="00A03D1C" w:rsidRDefault="00A06D37" w:rsidP="00A03D1C">
      <w:pPr>
        <w:rPr>
          <w:rFonts w:ascii="宋体" w:hAnsi="宋体"/>
          <w:szCs w:val="24"/>
        </w:rPr>
      </w:pPr>
      <w:r>
        <w:rPr>
          <w:rFonts w:ascii="宋体" w:hAnsi="宋体" w:hint="eastAsia"/>
          <w:szCs w:val="24"/>
        </w:rPr>
        <w:tab/>
      </w:r>
      <w:r w:rsidR="002461BA" w:rsidRPr="00A03D1C">
        <w:rPr>
          <w:rFonts w:ascii="宋体" w:hAnsi="宋体"/>
          <w:szCs w:val="24"/>
        </w:rPr>
        <w:t>3</w:t>
      </w:r>
      <w:r w:rsidR="002461BA" w:rsidRPr="00A03D1C">
        <w:rPr>
          <w:rFonts w:ascii="宋体" w:hAnsi="宋体" w:hint="eastAsia"/>
          <w:szCs w:val="24"/>
        </w:rPr>
        <w:t>、对比论证。作用就是突出强调。</w:t>
      </w:r>
    </w:p>
    <w:p w:rsidR="002461BA" w:rsidRPr="00A03D1C" w:rsidRDefault="00A06D37" w:rsidP="00A03D1C">
      <w:pPr>
        <w:rPr>
          <w:rFonts w:ascii="宋体" w:hAnsi="宋体"/>
          <w:szCs w:val="24"/>
        </w:rPr>
      </w:pPr>
      <w:r>
        <w:rPr>
          <w:rFonts w:ascii="宋体" w:hAnsi="宋体" w:hint="eastAsia"/>
          <w:szCs w:val="24"/>
        </w:rPr>
        <w:tab/>
      </w:r>
      <w:r w:rsidR="002461BA" w:rsidRPr="00A03D1C">
        <w:rPr>
          <w:rFonts w:ascii="宋体" w:hAnsi="宋体" w:hint="eastAsia"/>
          <w:szCs w:val="24"/>
        </w:rPr>
        <w:t>答题格式：使用了对比论证的论证方法，将……和……加以比较，突出强调了……的观点。</w:t>
      </w:r>
    </w:p>
    <w:p w:rsidR="002461BA" w:rsidRPr="00A03D1C" w:rsidRDefault="00A06D37" w:rsidP="00A03D1C">
      <w:pPr>
        <w:rPr>
          <w:rFonts w:ascii="宋体" w:hAnsi="宋体"/>
          <w:szCs w:val="24"/>
        </w:rPr>
      </w:pPr>
      <w:r>
        <w:rPr>
          <w:rFonts w:ascii="宋体" w:hAnsi="宋体" w:hint="eastAsia"/>
          <w:szCs w:val="24"/>
        </w:rPr>
        <w:tab/>
      </w:r>
      <w:r w:rsidR="002461BA" w:rsidRPr="00A03D1C">
        <w:rPr>
          <w:rFonts w:ascii="宋体" w:hAnsi="宋体"/>
          <w:szCs w:val="24"/>
        </w:rPr>
        <w:t>4</w:t>
      </w:r>
      <w:r w:rsidR="002461BA" w:rsidRPr="00A03D1C">
        <w:rPr>
          <w:rFonts w:ascii="宋体" w:hAnsi="宋体" w:hint="eastAsia"/>
          <w:szCs w:val="24"/>
        </w:rPr>
        <w:t>、比喻论证：可把道理讲得通俗易懂，容易被人接受。使论证的内容更加生动形象，更利于读者明白。</w:t>
      </w:r>
    </w:p>
    <w:p w:rsidR="003E143B" w:rsidRDefault="00A06D37" w:rsidP="00A03D1C">
      <w:pPr>
        <w:rPr>
          <w:rFonts w:ascii="宋体" w:hAnsi="宋体"/>
          <w:szCs w:val="24"/>
        </w:rPr>
      </w:pPr>
      <w:r>
        <w:rPr>
          <w:rFonts w:ascii="宋体" w:hAnsi="宋体" w:hint="eastAsia"/>
          <w:szCs w:val="24"/>
        </w:rPr>
        <w:tab/>
      </w:r>
      <w:r w:rsidR="002461BA" w:rsidRPr="00A03D1C">
        <w:rPr>
          <w:rFonts w:ascii="宋体" w:hAnsi="宋体" w:hint="eastAsia"/>
          <w:szCs w:val="24"/>
        </w:rPr>
        <w:t>答题格式：使用了比喻论证的论证方法，将……比作……，证明了……的观点，从而把抽象深奥的道理阐述得生动形象、浅显易懂。</w:t>
      </w:r>
    </w:p>
    <w:p w:rsidR="00A06D37" w:rsidRPr="00212393" w:rsidRDefault="00A06D37" w:rsidP="00A06D37">
      <w:pPr>
        <w:rPr>
          <w:rFonts w:ascii="宋体" w:hAnsi="宋体"/>
        </w:rPr>
      </w:pPr>
      <w:r>
        <w:rPr>
          <w:rFonts w:ascii="方正舒体" w:eastAsia="方正舒体" w:hAnsi="宋体" w:hint="eastAsia"/>
          <w:b/>
          <w:sz w:val="36"/>
          <w:szCs w:val="36"/>
        </w:rPr>
        <w:t>★典型试题</w:t>
      </w:r>
    </w:p>
    <w:p w:rsidR="002461BA" w:rsidRPr="00A03D1C" w:rsidRDefault="00A06D37" w:rsidP="00A03D1C">
      <w:pPr>
        <w:rPr>
          <w:rFonts w:ascii="宋体" w:hAnsi="宋体"/>
        </w:rPr>
      </w:pPr>
      <w:r>
        <w:rPr>
          <w:rFonts w:ascii="宋体" w:hAnsi="宋体" w:cs="宋体" w:hint="eastAsia"/>
          <w:kern w:val="0"/>
          <w:szCs w:val="21"/>
        </w:rPr>
        <w:t>1、</w:t>
      </w:r>
      <w:r w:rsidR="002461BA" w:rsidRPr="00A03D1C">
        <w:rPr>
          <w:rFonts w:ascii="宋体" w:hAnsi="宋体" w:hint="eastAsia"/>
        </w:rPr>
        <w:t>阅读下文，完成后面题目（</w:t>
      </w:r>
      <w:r w:rsidR="002461BA" w:rsidRPr="00A03D1C">
        <w:rPr>
          <w:rFonts w:ascii="宋体" w:hAnsi="宋体"/>
        </w:rPr>
        <w:t>14</w:t>
      </w:r>
      <w:r w:rsidR="002461BA" w:rsidRPr="00A03D1C">
        <w:rPr>
          <w:rFonts w:ascii="宋体" w:hAnsi="宋体" w:hint="eastAsia"/>
        </w:rPr>
        <w:t>分）</w:t>
      </w:r>
    </w:p>
    <w:p w:rsidR="002461BA" w:rsidRPr="00A03D1C" w:rsidRDefault="002461BA" w:rsidP="00103037">
      <w:pPr>
        <w:jc w:val="center"/>
        <w:rPr>
          <w:rFonts w:ascii="宋体" w:hAnsi="宋体"/>
        </w:rPr>
      </w:pPr>
      <w:r w:rsidRPr="00A03D1C">
        <w:rPr>
          <w:rFonts w:ascii="宋体" w:hAnsi="宋体" w:hint="eastAsia"/>
        </w:rPr>
        <w:t>《知止》</w:t>
      </w:r>
    </w:p>
    <w:p w:rsidR="002461BA" w:rsidRPr="00A03D1C" w:rsidRDefault="002461BA" w:rsidP="00103037">
      <w:pPr>
        <w:jc w:val="center"/>
        <w:rPr>
          <w:rFonts w:ascii="宋体" w:hAnsi="宋体"/>
        </w:rPr>
      </w:pPr>
      <w:r w:rsidRPr="00A03D1C">
        <w:rPr>
          <w:rFonts w:ascii="宋体" w:hAnsi="宋体"/>
        </w:rPr>
        <w:t>[</w:t>
      </w:r>
      <w:r w:rsidRPr="00A03D1C">
        <w:rPr>
          <w:rFonts w:ascii="宋体" w:hAnsi="宋体" w:hint="eastAsia"/>
        </w:rPr>
        <w:t>台湾</w:t>
      </w:r>
      <w:r w:rsidRPr="00A03D1C">
        <w:rPr>
          <w:rFonts w:ascii="宋体" w:hAnsi="宋体"/>
        </w:rPr>
        <w:t>]</w:t>
      </w:r>
      <w:r w:rsidRPr="00A03D1C">
        <w:rPr>
          <w:rFonts w:ascii="宋体" w:hAnsi="宋体" w:hint="eastAsia"/>
        </w:rPr>
        <w:t>张继高</w:t>
      </w:r>
    </w:p>
    <w:p w:rsidR="002461BA" w:rsidRPr="00A03D1C" w:rsidRDefault="00103037" w:rsidP="00A03D1C">
      <w:pPr>
        <w:rPr>
          <w:rFonts w:ascii="宋体" w:hAnsi="宋体"/>
        </w:rPr>
      </w:pPr>
      <w:r>
        <w:rPr>
          <w:rFonts w:ascii="宋体" w:hAnsi="宋体" w:hint="eastAsia"/>
        </w:rPr>
        <w:tab/>
      </w:r>
      <w:r w:rsidR="002461BA" w:rsidRPr="00A03D1C">
        <w:rPr>
          <w:rFonts w:ascii="宋体" w:hAnsi="宋体" w:hint="eastAsia"/>
        </w:rPr>
        <w:t>①年幼时，父亲不止一次以“知止”二字教育我们。当时觉得这两个字既玄又深，不能明白其中的深意。有一年中秋，乡亲送来了两篓上好的白石榴，香甜多汁，我不禁吃个不停。夜晚腹泻，父亲趁机训诲说：这也是不懂得吃东西也应该“知止”的缘故啊。</w:t>
      </w:r>
    </w:p>
    <w:p w:rsidR="002461BA" w:rsidRPr="00A03D1C" w:rsidRDefault="00103037" w:rsidP="00A03D1C">
      <w:pPr>
        <w:rPr>
          <w:rFonts w:ascii="宋体" w:hAnsi="宋体"/>
        </w:rPr>
      </w:pPr>
      <w:r>
        <w:rPr>
          <w:rFonts w:ascii="宋体" w:hAnsi="宋体" w:hint="eastAsia"/>
        </w:rPr>
        <w:tab/>
      </w:r>
      <w:r w:rsidR="002461BA" w:rsidRPr="00A03D1C">
        <w:rPr>
          <w:rFonts w:ascii="宋体" w:hAnsi="宋体" w:hint="eastAsia"/>
        </w:rPr>
        <w:t>②到了中年，每读名人传记，或观察时人的成败升沉，发现其中灾祸发生的起因在于不懂得“知止”之道的，可以说是比比皆是。一个人</w:t>
      </w:r>
      <w:r w:rsidR="005F7E8A" w:rsidRPr="005F7E8A">
        <w:rPr>
          <w:rFonts w:ascii="宋体" w:hAnsi="宋体"/>
        </w:rPr>
        <w:pict>
          <v:shape id="_x0000_i1026" type="#_x0000_t75" alt="学科网(www.zxxk.com)--教育资源门户，提供试卷、教案、课件、论文、素材及各类教学资源下载，还有大量而丰富的教学相关资讯！" style="width:2pt;height:1.5pt">
            <v:imagedata r:id="rId6" o:title="1230161239305"/>
          </v:shape>
        </w:pict>
      </w:r>
      <w:r w:rsidR="002461BA" w:rsidRPr="00A03D1C">
        <w:rPr>
          <w:rFonts w:ascii="宋体" w:hAnsi="宋体" w:hint="eastAsia"/>
        </w:rPr>
        <w:t>理应知道他从社会上取得的最大限度是多少，超过这个限度，命运便会报复他。问题是这个“限度”并没有科学的计算方法，也没有客观的标准。能够估量得</w:t>
      </w:r>
      <w:r w:rsidR="005F7E8A" w:rsidRPr="005F7E8A">
        <w:rPr>
          <w:rFonts w:ascii="宋体" w:hAnsi="宋体"/>
        </w:rPr>
        <w:pict>
          <v:shape id="_x0000_i1027" type="#_x0000_t75" alt="学科网(www.zxxk.com)--教育资源门户，提供试卷、教案、课件、论文、素材及各类教学资源下载，还有大量而丰富的教学相关资讯！" style="width:1.5pt;height:1.5pt">
            <v:imagedata r:id="rId6" o:title="1230161239305"/>
          </v:shape>
        </w:pict>
      </w:r>
      <w:r w:rsidR="002461BA" w:rsidRPr="00A03D1C">
        <w:rPr>
          <w:rFonts w:ascii="宋体" w:hAnsi="宋体" w:hint="eastAsia"/>
        </w:rPr>
        <w:t>恰到好处的人，全凭他的自知与自省的功夫，外加一二肯直言规劝的朋友的适时谏阻。</w:t>
      </w:r>
      <w:r w:rsidR="00A03D1C" w:rsidRPr="00A03D1C">
        <w:rPr>
          <w:rFonts w:ascii="宋体" w:hAnsi="宋体"/>
        </w:rPr>
        <w:t xml:space="preserve">  </w:t>
      </w:r>
    </w:p>
    <w:p w:rsidR="002461BA" w:rsidRPr="00A03D1C" w:rsidRDefault="00103037" w:rsidP="00A03D1C">
      <w:pPr>
        <w:rPr>
          <w:rFonts w:ascii="宋体" w:hAnsi="宋体"/>
        </w:rPr>
      </w:pPr>
      <w:r>
        <w:rPr>
          <w:rFonts w:ascii="宋体" w:hAnsi="宋体" w:hint="eastAsia"/>
        </w:rPr>
        <w:tab/>
      </w:r>
      <w:r w:rsidR="002461BA" w:rsidRPr="00A03D1C">
        <w:rPr>
          <w:rFonts w:ascii="宋体" w:hAnsi="宋体" w:hint="eastAsia"/>
        </w:rPr>
        <w:t>③困难的是，已揽大权、已赚大钱的人对“知止”特别地听不进去。像王安石，其能力、政见可以说是卓绝一代，在宋神宗的宠信之下，他独揽军政、经济大权于一身。然而他做事太急、太贪，总想一下子就“全面”改革，结果根本无法建立真正的功业。其不懂“知止”之道可谓极矣。</w:t>
      </w:r>
    </w:p>
    <w:p w:rsidR="002461BA" w:rsidRPr="00A03D1C" w:rsidRDefault="00103037" w:rsidP="00A03D1C">
      <w:pPr>
        <w:rPr>
          <w:rFonts w:ascii="宋体" w:hAnsi="宋体"/>
        </w:rPr>
      </w:pPr>
      <w:r>
        <w:rPr>
          <w:rFonts w:ascii="宋体" w:hAnsi="宋体" w:hint="eastAsia"/>
        </w:rPr>
        <w:tab/>
      </w:r>
      <w:r w:rsidR="002461BA" w:rsidRPr="00A03D1C">
        <w:rPr>
          <w:rFonts w:ascii="宋体" w:hAnsi="宋体" w:hint="eastAsia"/>
        </w:rPr>
        <w:t>④由王安石想到乔治·华盛顿，就觉得华盛顿高明。华盛顿虽然指挥过美国历史上赫赫有名的独立战争，但战争结束后他不以功臣自居，决心回到老家种田。他说：“我毕生最大的兴趣在农作。”其“知止”功夫可以说是到家了。</w:t>
      </w:r>
    </w:p>
    <w:p w:rsidR="002461BA" w:rsidRPr="00A03D1C" w:rsidRDefault="00103037" w:rsidP="00A03D1C">
      <w:pPr>
        <w:rPr>
          <w:rFonts w:ascii="宋体" w:hAnsi="宋体"/>
        </w:rPr>
      </w:pPr>
      <w:r>
        <w:rPr>
          <w:rFonts w:ascii="宋体" w:hAnsi="宋体" w:hint="eastAsia"/>
        </w:rPr>
        <w:lastRenderedPageBreak/>
        <w:tab/>
      </w:r>
      <w:r w:rsidR="002461BA" w:rsidRPr="00A03D1C">
        <w:rPr>
          <w:rFonts w:ascii="宋体" w:hAnsi="宋体" w:hint="eastAsia"/>
        </w:rPr>
        <w:t>⑤我对培根的散文百读不厌。他</w:t>
      </w:r>
      <w:r w:rsidR="005F7E8A" w:rsidRPr="005F7E8A">
        <w:rPr>
          <w:rFonts w:ascii="宋体" w:hAnsi="宋体"/>
        </w:rPr>
        <w:pict>
          <v:shape id="_x0000_i1028" type="#_x0000_t75" alt="学科网(www.zxxk.com)--教育资源门户，提供试卷、教案、课件、论文、素材及各类教学资源下载，还有大量而丰富的教学相关资讯！" style="width:1.5pt;height:1.5pt">
            <v:imagedata r:id="rId6" o:title="1230161239305"/>
          </v:shape>
        </w:pict>
      </w:r>
      <w:r w:rsidR="002461BA" w:rsidRPr="00A03D1C">
        <w:rPr>
          <w:rFonts w:ascii="宋体" w:hAnsi="宋体" w:hint="eastAsia"/>
        </w:rPr>
        <w:t>有一句讽刺不懂得“知止”的人的话：“升级不是一件容易的事，人们费了很大的劲，一级级往上爬。结果地位愈高，愈是痛苦，而且有时还是很卑鄙的。人们用不尊严的手段爬到尊严的地位，结果是怎样呢？他们的地位是岌岌不保的。说垮便会垮下来，不然也会慢慢减色，渐渐地被淘汰……</w:t>
      </w:r>
    </w:p>
    <w:p w:rsidR="002461BA" w:rsidRPr="00A03D1C" w:rsidRDefault="00103037" w:rsidP="00A03D1C">
      <w:pPr>
        <w:rPr>
          <w:rFonts w:ascii="宋体" w:hAnsi="宋体"/>
        </w:rPr>
      </w:pPr>
      <w:r>
        <w:rPr>
          <w:rFonts w:ascii="宋体" w:hAnsi="宋体" w:hint="eastAsia"/>
        </w:rPr>
        <w:tab/>
      </w:r>
      <w:r w:rsidR="002461BA" w:rsidRPr="00A03D1C">
        <w:rPr>
          <w:rFonts w:ascii="宋体" w:hAnsi="宋体" w:hint="eastAsia"/>
        </w:rPr>
        <w:t>⑥我有些近十年来在商界曾经呼风唤雨过的朋友，如今不少已潜逃海外，身败名裂，或者正在苟延挣扎之中。其中一二位在他们春风得意，夜夜逐酒征歌，结纳权贵，炒地皮、卖军火的时候，我就曾婉劝他们适可而止、相机打住。可惜他们听不进去。</w:t>
      </w:r>
    </w:p>
    <w:p w:rsidR="002461BA" w:rsidRPr="00A03D1C" w:rsidRDefault="00103037" w:rsidP="00A03D1C">
      <w:pPr>
        <w:rPr>
          <w:rFonts w:ascii="宋体" w:hAnsi="宋体"/>
        </w:rPr>
      </w:pPr>
      <w:r>
        <w:rPr>
          <w:rFonts w:ascii="宋体" w:hAnsi="宋体" w:hint="eastAsia"/>
        </w:rPr>
        <w:tab/>
      </w:r>
      <w:r w:rsidR="002461BA" w:rsidRPr="00A03D1C">
        <w:rPr>
          <w:rFonts w:ascii="宋体" w:hAnsi="宋体" w:hint="eastAsia"/>
        </w:rPr>
        <w:t>⑦一个人要有自知之明，要懂得从社会上取得多少才是适当的。</w:t>
      </w:r>
      <w:r w:rsidR="005F7E8A" w:rsidRPr="005F7E8A">
        <w:rPr>
          <w:rFonts w:ascii="宋体" w:hAnsi="宋体"/>
        </w:rPr>
        <w:pict>
          <v:shape id="_x0000_i1029" type="#_x0000_t75" alt="学科网(www.zxxk.com)--教育资源门户，提供试卷、教案、课件、论文、素材及各类教学资源下载，还有大量而丰富的教学相关资讯！" style="width:1.5pt;height:.5pt">
            <v:imagedata r:id="rId6" o:title="1230161239305"/>
          </v:shape>
        </w:pict>
      </w:r>
      <w:r w:rsidR="002461BA" w:rsidRPr="00A03D1C">
        <w:rPr>
          <w:rFonts w:ascii="宋体" w:hAnsi="宋体" w:hint="eastAsia"/>
        </w:rPr>
        <w:t>“钱”“权”都是如此。要想生活得心安理得，培养一点“知止”精神是很必要的。在一个高度进步而民主的社会中，人的观念有法律、道德和知识来随时制衡，自然会产生一些“知止”的想法。而在眼下这个嘈杂浮躁的社会里要懂得“知止”之道，就只有靠自我修养了。</w:t>
      </w:r>
    </w:p>
    <w:p w:rsidR="002461BA" w:rsidRPr="00A03D1C" w:rsidRDefault="002461BA" w:rsidP="00A03D1C">
      <w:pPr>
        <w:rPr>
          <w:rFonts w:ascii="宋体" w:hAnsi="宋体"/>
        </w:rPr>
      </w:pPr>
      <w:r w:rsidRPr="00A03D1C">
        <w:rPr>
          <w:rFonts w:ascii="宋体" w:hAnsi="宋体" w:hint="eastAsia"/>
        </w:rPr>
        <w:t>（选自浙江文艺出版社《张继高散文》，有删改）</w:t>
      </w:r>
    </w:p>
    <w:p w:rsidR="003E143B" w:rsidRDefault="00A06D37" w:rsidP="00A03D1C">
      <w:pPr>
        <w:rPr>
          <w:rFonts w:ascii="宋体" w:hAnsi="宋体"/>
        </w:rPr>
      </w:pPr>
      <w:r>
        <w:rPr>
          <w:rFonts w:ascii="宋体" w:hAnsi="宋体" w:hint="eastAsia"/>
        </w:rPr>
        <w:t>本文③④两段运用了哪些论证方法？请简要分析</w:t>
      </w:r>
      <w:r w:rsidR="002461BA" w:rsidRPr="00A03D1C">
        <w:rPr>
          <w:rFonts w:ascii="宋体" w:hAnsi="宋体" w:hint="eastAsia"/>
        </w:rPr>
        <w:t>（</w:t>
      </w:r>
      <w:r w:rsidR="002461BA" w:rsidRPr="00A03D1C">
        <w:rPr>
          <w:rFonts w:ascii="宋体" w:hAnsi="宋体"/>
        </w:rPr>
        <w:t>4</w:t>
      </w:r>
      <w:r w:rsidR="002461BA" w:rsidRPr="00A03D1C">
        <w:rPr>
          <w:rFonts w:ascii="宋体" w:hAnsi="宋体" w:hint="eastAsia"/>
        </w:rPr>
        <w:t>分）</w:t>
      </w:r>
      <w:r w:rsidR="00563776" w:rsidRPr="00563776">
        <w:rPr>
          <w:rFonts w:ascii="宋体" w:hAnsi="宋体"/>
          <w:color w:val="FFFFFF"/>
          <w:sz w:val="4"/>
        </w:rPr>
        <w:t>[来源:Z+xx+k.Com]</w:t>
      </w:r>
    </w:p>
    <w:p w:rsidR="002461BA" w:rsidRPr="00A03D1C" w:rsidRDefault="002461BA" w:rsidP="00A03D1C">
      <w:pPr>
        <w:rPr>
          <w:rFonts w:ascii="宋体" w:hAnsi="宋体"/>
        </w:rPr>
      </w:pPr>
      <w:r w:rsidRPr="00A03D1C">
        <w:rPr>
          <w:rFonts w:ascii="宋体" w:hAnsi="宋体" w:hint="eastAsia"/>
        </w:rPr>
        <w:t>【答案】</w:t>
      </w:r>
    </w:p>
    <w:p w:rsidR="002461BA" w:rsidRPr="00A03D1C" w:rsidRDefault="002461BA" w:rsidP="00A03D1C">
      <w:pPr>
        <w:rPr>
          <w:rFonts w:ascii="宋体" w:hAnsi="宋体"/>
        </w:rPr>
      </w:pPr>
      <w:r w:rsidRPr="00A03D1C">
        <w:rPr>
          <w:rFonts w:ascii="宋体" w:hAnsi="宋体" w:hint="eastAsia"/>
        </w:rPr>
        <w:t>举例论证（例证法）和对比论证（正反论证）。通过列举王安石的反面例子和华盛顿的正面例子，从正反两个方面论证了人要“知止”这一观点。</w:t>
      </w:r>
      <w:r w:rsidR="00563776" w:rsidRPr="00563776">
        <w:rPr>
          <w:rFonts w:ascii="宋体" w:hAnsi="宋体"/>
          <w:color w:val="FFFFFF"/>
          <w:sz w:val="4"/>
        </w:rPr>
        <w:t>[来源:学科网]</w:t>
      </w:r>
    </w:p>
    <w:p w:rsidR="002461BA" w:rsidRPr="00A03D1C" w:rsidRDefault="002461BA" w:rsidP="00A03D1C">
      <w:pPr>
        <w:rPr>
          <w:rFonts w:ascii="宋体" w:hAnsi="宋体"/>
        </w:rPr>
      </w:pPr>
      <w:r w:rsidRPr="00A03D1C">
        <w:rPr>
          <w:rFonts w:ascii="宋体" w:hAnsi="宋体" w:hint="eastAsia"/>
        </w:rPr>
        <w:t>【解析】</w:t>
      </w:r>
    </w:p>
    <w:p w:rsidR="002461BA" w:rsidRPr="00A03D1C" w:rsidRDefault="002461BA" w:rsidP="00A03D1C">
      <w:pPr>
        <w:rPr>
          <w:rFonts w:ascii="宋体" w:hAnsi="宋体"/>
        </w:rPr>
      </w:pPr>
      <w:r w:rsidRPr="00A03D1C">
        <w:rPr>
          <w:rFonts w:ascii="宋体" w:hAnsi="宋体" w:hint="eastAsia"/>
        </w:rPr>
        <w:t>试题分析：第三段</w:t>
      </w:r>
      <w:r w:rsidRPr="00A03D1C">
        <w:rPr>
          <w:rFonts w:ascii="宋体" w:hAnsi="宋体"/>
        </w:rPr>
        <w:t>,</w:t>
      </w:r>
      <w:r w:rsidRPr="00A03D1C">
        <w:rPr>
          <w:rFonts w:ascii="宋体" w:hAnsi="宋体" w:hint="eastAsia"/>
        </w:rPr>
        <w:t>举了王安石的例子</w:t>
      </w:r>
      <w:r w:rsidRPr="00A03D1C">
        <w:rPr>
          <w:rFonts w:ascii="宋体" w:hAnsi="宋体"/>
        </w:rPr>
        <w:t>,</w:t>
      </w:r>
      <w:r w:rsidR="00A03D1C" w:rsidRPr="00A03D1C">
        <w:rPr>
          <w:rFonts w:ascii="宋体" w:hAnsi="宋体"/>
        </w:rPr>
        <w:t xml:space="preserve"> </w:t>
      </w:r>
      <w:r w:rsidRPr="00A03D1C">
        <w:rPr>
          <w:rFonts w:ascii="宋体" w:hAnsi="宋体" w:hint="eastAsia"/>
        </w:rPr>
        <w:t>做事太急、太贪，</w:t>
      </w:r>
      <w:r w:rsidR="005F7E8A" w:rsidRPr="005F7E8A">
        <w:rPr>
          <w:rFonts w:ascii="宋体" w:hAnsi="宋体"/>
        </w:rPr>
        <w:pict>
          <v:shape id="_x0000_i1030" type="#_x0000_t75" alt="学科网(www.zxxk.com)--教育资源门户，提供试卷、教案、课件、论文、素材及各类教学资源下载，还有大量而丰富的教学相关资讯！" style="width:1.5pt;height:.5pt">
            <v:imagedata r:id="rId6" o:title="1230161239305"/>
          </v:shape>
        </w:pict>
      </w:r>
      <w:r w:rsidRPr="00A03D1C">
        <w:rPr>
          <w:rFonts w:ascii="宋体" w:hAnsi="宋体" w:hint="eastAsia"/>
        </w:rPr>
        <w:t>总想一下子就“全面”改革，结果根本无法建立真正的功业</w:t>
      </w:r>
      <w:r w:rsidRPr="00A03D1C">
        <w:rPr>
          <w:rFonts w:ascii="宋体" w:hAnsi="宋体"/>
        </w:rPr>
        <w:t>,</w:t>
      </w:r>
      <w:r w:rsidRPr="00A03D1C">
        <w:rPr>
          <w:rFonts w:ascii="宋体" w:hAnsi="宋体" w:hint="eastAsia"/>
        </w:rPr>
        <w:t>他不懂得知止</w:t>
      </w:r>
      <w:r w:rsidRPr="00A03D1C">
        <w:rPr>
          <w:rFonts w:ascii="宋体" w:hAnsi="宋体"/>
        </w:rPr>
        <w:t>.</w:t>
      </w:r>
      <w:r w:rsidRPr="00A03D1C">
        <w:rPr>
          <w:rFonts w:ascii="宋体" w:hAnsi="宋体" w:hint="eastAsia"/>
        </w:rPr>
        <w:t>第四段</w:t>
      </w:r>
      <w:r w:rsidRPr="00A03D1C">
        <w:rPr>
          <w:rFonts w:ascii="宋体" w:hAnsi="宋体"/>
        </w:rPr>
        <w:t>,</w:t>
      </w:r>
      <w:r w:rsidRPr="00A03D1C">
        <w:rPr>
          <w:rFonts w:ascii="宋体" w:hAnsi="宋体" w:hint="eastAsia"/>
        </w:rPr>
        <w:t>举了华盛顿的例子</w:t>
      </w:r>
      <w:r w:rsidRPr="00A03D1C">
        <w:rPr>
          <w:rFonts w:ascii="宋体" w:hAnsi="宋体"/>
        </w:rPr>
        <w:t>,</w:t>
      </w:r>
      <w:r w:rsidR="00A03D1C" w:rsidRPr="00A03D1C">
        <w:rPr>
          <w:rFonts w:ascii="宋体" w:hAnsi="宋体"/>
        </w:rPr>
        <w:t xml:space="preserve"> </w:t>
      </w:r>
      <w:r w:rsidRPr="00A03D1C">
        <w:rPr>
          <w:rFonts w:ascii="宋体" w:hAnsi="宋体" w:hint="eastAsia"/>
        </w:rPr>
        <w:t>他不以功臣自居，决心回到老家种田。他懂得知止</w:t>
      </w:r>
      <w:r w:rsidRPr="00A03D1C">
        <w:rPr>
          <w:rFonts w:ascii="宋体" w:hAnsi="宋体"/>
        </w:rPr>
        <w:t>.</w:t>
      </w:r>
      <w:r w:rsidRPr="00A03D1C">
        <w:rPr>
          <w:rFonts w:ascii="宋体" w:hAnsi="宋体" w:hint="eastAsia"/>
        </w:rPr>
        <w:t>运用举例论证和正反对比论证</w:t>
      </w:r>
      <w:r w:rsidRPr="00A03D1C">
        <w:rPr>
          <w:rFonts w:ascii="宋体" w:hAnsi="宋体"/>
        </w:rPr>
        <w:t>,</w:t>
      </w:r>
      <w:r w:rsidR="00A03D1C" w:rsidRPr="00A03D1C">
        <w:rPr>
          <w:rFonts w:ascii="宋体" w:hAnsi="宋体"/>
        </w:rPr>
        <w:t xml:space="preserve"> </w:t>
      </w:r>
      <w:r w:rsidRPr="00A03D1C">
        <w:rPr>
          <w:rFonts w:ascii="宋体" w:hAnsi="宋体" w:hint="eastAsia"/>
        </w:rPr>
        <w:t>列举王安石的反面例子和华盛顿的正面例子，从正反两个方面论证了人要“知止”这一观点。</w:t>
      </w:r>
    </w:p>
    <w:p w:rsidR="003E143B" w:rsidRDefault="00563776" w:rsidP="00A06D37">
      <w:pPr>
        <w:rPr>
          <w:rFonts w:ascii="宋体" w:hAnsi="宋体"/>
        </w:rPr>
      </w:pPr>
      <w:r w:rsidRPr="00563776">
        <w:rPr>
          <w:rFonts w:ascii="宋体" w:hAnsi="宋体"/>
          <w:color w:val="FFFFFF"/>
          <w:sz w:val="4"/>
        </w:rPr>
        <w:t>[来源:学科网]</w:t>
      </w:r>
    </w:p>
    <w:p w:rsidR="002461BA" w:rsidRPr="00A03D1C" w:rsidRDefault="00A06D37" w:rsidP="00A03D1C">
      <w:pPr>
        <w:rPr>
          <w:rFonts w:ascii="宋体" w:hAnsi="宋体"/>
        </w:rPr>
      </w:pPr>
      <w:r>
        <w:rPr>
          <w:rFonts w:ascii="宋体" w:hAnsi="宋体" w:cs="宋体" w:hint="eastAsia"/>
          <w:kern w:val="0"/>
          <w:szCs w:val="21"/>
        </w:rPr>
        <w:t>2、</w:t>
      </w:r>
      <w:r w:rsidR="002461BA" w:rsidRPr="00A03D1C">
        <w:rPr>
          <w:rFonts w:ascii="宋体" w:hAnsi="宋体" w:hint="eastAsia"/>
        </w:rPr>
        <w:t>阅读下面短文，完成后面题目。</w:t>
      </w:r>
    </w:p>
    <w:p w:rsidR="002461BA" w:rsidRPr="00A03D1C" w:rsidRDefault="002461BA" w:rsidP="00103037">
      <w:pPr>
        <w:jc w:val="center"/>
        <w:rPr>
          <w:rFonts w:ascii="宋体" w:hAnsi="宋体"/>
        </w:rPr>
      </w:pPr>
      <w:r w:rsidRPr="00A03D1C">
        <w:rPr>
          <w:rFonts w:ascii="宋体" w:hAnsi="宋体" w:hint="eastAsia"/>
        </w:rPr>
        <w:t>黄岩岛，你到底属于谁</w:t>
      </w:r>
    </w:p>
    <w:p w:rsidR="002461BA" w:rsidRPr="00A03D1C" w:rsidRDefault="00103037" w:rsidP="00A03D1C">
      <w:pPr>
        <w:rPr>
          <w:rFonts w:ascii="宋体" w:hAnsi="宋体"/>
        </w:rPr>
      </w:pPr>
      <w:r>
        <w:rPr>
          <w:rFonts w:ascii="宋体" w:hAnsi="宋体" w:hint="eastAsia"/>
        </w:rPr>
        <w:tab/>
      </w:r>
      <w:r w:rsidR="002461BA" w:rsidRPr="00A03D1C">
        <w:rPr>
          <w:rFonts w:ascii="宋体" w:hAnsi="宋体" w:hint="eastAsia"/>
        </w:rPr>
        <w:t>①</w:t>
      </w:r>
      <w:r w:rsidR="002461BA" w:rsidRPr="00A03D1C">
        <w:rPr>
          <w:rFonts w:ascii="宋体" w:hAnsi="宋体"/>
        </w:rPr>
        <w:t>4</w:t>
      </w:r>
      <w:r w:rsidR="002461BA" w:rsidRPr="00A03D1C">
        <w:rPr>
          <w:rFonts w:ascii="宋体" w:hAnsi="宋体" w:hint="eastAsia"/>
        </w:rPr>
        <w:t>月，菲律宾以“地理邻近”</w:t>
      </w:r>
      <w:r w:rsidR="002461BA" w:rsidRPr="00A03D1C">
        <w:rPr>
          <w:rFonts w:ascii="宋体" w:hAnsi="宋体"/>
        </w:rPr>
        <w:t>——</w:t>
      </w:r>
      <w:r w:rsidR="002461BA" w:rsidRPr="00A03D1C">
        <w:rPr>
          <w:rFonts w:ascii="宋体" w:hAnsi="宋体" w:hint="eastAsia"/>
        </w:rPr>
        <w:t>黄岩岛离自己的本土近和黄岩岛在菲律宾专属经济区范围之内为理由，对黄岩岛提出领土主权要求。这些说法站得住脚吗？</w:t>
      </w:r>
    </w:p>
    <w:p w:rsidR="002461BA" w:rsidRPr="00A03D1C" w:rsidRDefault="00103037" w:rsidP="00A03D1C">
      <w:pPr>
        <w:rPr>
          <w:rFonts w:ascii="宋体" w:hAnsi="宋体"/>
        </w:rPr>
      </w:pPr>
      <w:r>
        <w:rPr>
          <w:rFonts w:ascii="宋体" w:hAnsi="宋体" w:hint="eastAsia"/>
        </w:rPr>
        <w:tab/>
      </w:r>
      <w:r w:rsidR="002461BA" w:rsidRPr="00A03D1C">
        <w:rPr>
          <w:rFonts w:ascii="宋体" w:hAnsi="宋体" w:hint="eastAsia"/>
        </w:rPr>
        <w:t>②国际法早已认定“地理邻近”不是解决领土归属问题的国际法原则。从黄岩岛的位置以及地质构造上看，黄岩岛是中国大陆架的自然延伸，黄岩岛以东的马尼拉海沟是中国与菲律宾的自然地理分界。世界上一个国家的部分领土距其本土较远，而距其他国家更近的情形比比皆是，如果按照菲律宾“地理邻近论”行事，世界政治地图将要重画，天下势必大乱。</w:t>
      </w:r>
    </w:p>
    <w:p w:rsidR="002461BA" w:rsidRPr="00A03D1C" w:rsidRDefault="00103037" w:rsidP="00A03D1C">
      <w:pPr>
        <w:rPr>
          <w:rFonts w:ascii="宋体" w:hAnsi="宋体"/>
        </w:rPr>
      </w:pPr>
      <w:r>
        <w:rPr>
          <w:rFonts w:ascii="宋体" w:hAnsi="宋体" w:hint="eastAsia"/>
        </w:rPr>
        <w:tab/>
      </w:r>
      <w:r w:rsidR="002461BA" w:rsidRPr="00A03D1C">
        <w:rPr>
          <w:rFonts w:ascii="宋体" w:hAnsi="宋体" w:hint="eastAsia"/>
        </w:rPr>
        <w:t>③《联合国海洋法公约》允许沿海国建立</w:t>
      </w:r>
      <w:r w:rsidR="002461BA" w:rsidRPr="00A03D1C">
        <w:rPr>
          <w:rFonts w:ascii="宋体" w:hAnsi="宋体"/>
        </w:rPr>
        <w:t>200</w:t>
      </w:r>
      <w:r w:rsidR="002461BA" w:rsidRPr="00A03D1C">
        <w:rPr>
          <w:rFonts w:ascii="宋体" w:hAnsi="宋体" w:hint="eastAsia"/>
        </w:rPr>
        <w:t>海里专属经济区，但沿海国无权因此而损害他国的固有领土主权。企图以《联合国海洋法公约》去改变领土主权归属的想</w:t>
      </w:r>
      <w:r w:rsidR="005F7E8A" w:rsidRPr="005F7E8A">
        <w:rPr>
          <w:rFonts w:ascii="宋体" w:hAnsi="宋体"/>
        </w:rPr>
        <w:pict>
          <v:shape id="_x0000_i1031" type="#_x0000_t75" alt="学科网(www.zxxk.com)--教育资源门户，提供试卷、教案、课件、论文、素材及各类教学资源下载，还有大量而丰富的教学相关资讯！" style="width:1.5pt;height:1.5pt">
            <v:imagedata r:id="rId6" o:title="1230161239305"/>
          </v:shape>
        </w:pict>
      </w:r>
      <w:r w:rsidR="002461BA" w:rsidRPr="00A03D1C">
        <w:rPr>
          <w:rFonts w:ascii="宋体" w:hAnsi="宋体" w:hint="eastAsia"/>
        </w:rPr>
        <w:t>法和做法都是违反国际法的，也是根本不可能实现的。</w:t>
      </w:r>
    </w:p>
    <w:p w:rsidR="002461BA" w:rsidRPr="00A03D1C" w:rsidRDefault="00103037" w:rsidP="00A03D1C">
      <w:pPr>
        <w:rPr>
          <w:rFonts w:ascii="宋体" w:hAnsi="宋体"/>
        </w:rPr>
      </w:pPr>
      <w:r>
        <w:rPr>
          <w:rFonts w:ascii="宋体" w:hAnsi="宋体" w:hint="eastAsia"/>
        </w:rPr>
        <w:tab/>
      </w:r>
      <w:r w:rsidR="002461BA" w:rsidRPr="00A03D1C">
        <w:rPr>
          <w:rFonts w:ascii="宋体" w:hAnsi="宋体" w:hint="eastAsia"/>
        </w:rPr>
        <w:t>④黄岩岛是中国的固有领土，中国对黄岩岛拥有无可争辩的领土主权。</w:t>
      </w:r>
    </w:p>
    <w:p w:rsidR="002461BA" w:rsidRPr="00A03D1C" w:rsidRDefault="00103037" w:rsidP="00A03D1C">
      <w:pPr>
        <w:rPr>
          <w:rFonts w:ascii="宋体" w:hAnsi="宋体"/>
        </w:rPr>
      </w:pPr>
      <w:r>
        <w:rPr>
          <w:rFonts w:ascii="宋体" w:hAnsi="宋体" w:hint="eastAsia"/>
        </w:rPr>
        <w:tab/>
      </w:r>
      <w:r w:rsidR="002461BA" w:rsidRPr="00A03D1C">
        <w:rPr>
          <w:rFonts w:ascii="宋体" w:hAnsi="宋体" w:hint="eastAsia"/>
        </w:rPr>
        <w:t>⑤从历史上看，首先，中国最早发现了黄岩岛。</w:t>
      </w:r>
      <w:r w:rsidR="002461BA" w:rsidRPr="00A03D1C">
        <w:rPr>
          <w:rFonts w:ascii="宋体" w:hAnsi="宋体"/>
        </w:rPr>
        <w:t>1279</w:t>
      </w:r>
      <w:r w:rsidR="002461BA" w:rsidRPr="00A03D1C">
        <w:rPr>
          <w:rFonts w:ascii="宋体" w:hAnsi="宋体" w:hint="eastAsia"/>
        </w:rPr>
        <w:t>年，天文学家郭守敬就在黄岩岛进行了“四海测验”。其次，中国是最早命名黄岩岛的，</w:t>
      </w:r>
      <w:r w:rsidR="002461BA" w:rsidRPr="00A03D1C">
        <w:rPr>
          <w:rFonts w:ascii="宋体" w:hAnsi="宋体"/>
        </w:rPr>
        <w:t>1935</w:t>
      </w:r>
      <w:r w:rsidR="002461BA" w:rsidRPr="00A03D1C">
        <w:rPr>
          <w:rFonts w:ascii="宋体" w:hAnsi="宋体" w:hint="eastAsia"/>
        </w:rPr>
        <w:t>年中国就将黄岩岛以“斯卡巴洛礁”之名列入中国版图，</w:t>
      </w:r>
      <w:r w:rsidR="002461BA" w:rsidRPr="00A03D1C">
        <w:rPr>
          <w:rFonts w:ascii="宋体" w:hAnsi="宋体"/>
        </w:rPr>
        <w:t>1983</w:t>
      </w:r>
      <w:r w:rsidR="002461BA" w:rsidRPr="00A03D1C">
        <w:rPr>
          <w:rFonts w:ascii="宋体" w:hAnsi="宋体" w:hint="eastAsia"/>
        </w:rPr>
        <w:t>年将“黄岩岛”作为标准名称。再有，中国政府早就指出黄岩岛领土主权属于中国。</w:t>
      </w:r>
    </w:p>
    <w:p w:rsidR="002461BA" w:rsidRPr="00A03D1C" w:rsidRDefault="00103037" w:rsidP="00A03D1C">
      <w:pPr>
        <w:rPr>
          <w:rFonts w:ascii="宋体" w:hAnsi="宋体"/>
        </w:rPr>
      </w:pPr>
      <w:r>
        <w:rPr>
          <w:rFonts w:ascii="宋体" w:hAnsi="宋体" w:hint="eastAsia"/>
          <w:szCs w:val="21"/>
        </w:rPr>
        <w:tab/>
      </w:r>
      <w:r w:rsidR="002461BA" w:rsidRPr="00A03D1C">
        <w:rPr>
          <w:rFonts w:ascii="宋体" w:hAnsi="宋体" w:hint="eastAsia"/>
          <w:szCs w:val="21"/>
        </w:rPr>
        <w:t>⑥从开发利用上看，黄岩岛海域一直是我国渔民的传统捕鱼场所，而且中国政府还多次派科学考察队到黄岩岛进行科学考察。例如，</w:t>
      </w:r>
      <w:r w:rsidR="002461BA" w:rsidRPr="00A03D1C">
        <w:rPr>
          <w:rFonts w:ascii="宋体" w:hAnsi="宋体"/>
          <w:szCs w:val="21"/>
        </w:rPr>
        <w:t>1977</w:t>
      </w:r>
      <w:r w:rsidR="002461BA" w:rsidRPr="00A03D1C">
        <w:rPr>
          <w:rFonts w:ascii="宋体" w:hAnsi="宋体" w:hint="eastAsia"/>
          <w:szCs w:val="21"/>
        </w:rPr>
        <w:t>年</w:t>
      </w:r>
      <w:r w:rsidR="002461BA" w:rsidRPr="00A03D1C">
        <w:rPr>
          <w:rFonts w:ascii="宋体" w:hAnsi="宋体"/>
          <w:szCs w:val="21"/>
        </w:rPr>
        <w:t>10</w:t>
      </w:r>
      <w:r w:rsidR="002461BA" w:rsidRPr="00A03D1C">
        <w:rPr>
          <w:rFonts w:ascii="宋体" w:hAnsi="宋体" w:hint="eastAsia"/>
          <w:szCs w:val="21"/>
        </w:rPr>
        <w:t>月，中国科学院的科研人员登上黄岩岛进行考察。</w:t>
      </w:r>
      <w:r w:rsidR="002461BA" w:rsidRPr="00A03D1C">
        <w:rPr>
          <w:rFonts w:ascii="宋体" w:hAnsi="宋体"/>
          <w:szCs w:val="21"/>
        </w:rPr>
        <w:t>1994</w:t>
      </w:r>
      <w:r w:rsidR="002461BA" w:rsidRPr="00A03D1C">
        <w:rPr>
          <w:rFonts w:ascii="宋体" w:hAnsi="宋体" w:hint="eastAsia"/>
          <w:szCs w:val="21"/>
        </w:rPr>
        <w:t>年又在岛上建了水泥纪念碑。</w:t>
      </w:r>
    </w:p>
    <w:p w:rsidR="002461BA" w:rsidRPr="00A03D1C" w:rsidRDefault="00103037" w:rsidP="00A03D1C">
      <w:pPr>
        <w:rPr>
          <w:rFonts w:ascii="宋体" w:hAnsi="宋体"/>
        </w:rPr>
      </w:pPr>
      <w:r>
        <w:rPr>
          <w:rFonts w:ascii="宋体" w:hAnsi="宋体" w:hint="eastAsia"/>
          <w:szCs w:val="21"/>
        </w:rPr>
        <w:tab/>
      </w:r>
      <w:r w:rsidR="002461BA" w:rsidRPr="00A03D1C">
        <w:rPr>
          <w:rFonts w:ascii="宋体" w:hAnsi="宋体" w:hint="eastAsia"/>
          <w:szCs w:val="21"/>
        </w:rPr>
        <w:t>⑦另外，</w:t>
      </w:r>
      <w:r w:rsidR="002461BA" w:rsidRPr="00A03D1C">
        <w:rPr>
          <w:rFonts w:ascii="宋体" w:hAnsi="宋体"/>
          <w:szCs w:val="21"/>
        </w:rPr>
        <w:t>4</w:t>
      </w:r>
      <w:r w:rsidR="002461BA" w:rsidRPr="00A03D1C">
        <w:rPr>
          <w:rFonts w:ascii="宋体" w:hAnsi="宋体" w:hint="eastAsia"/>
          <w:szCs w:val="21"/>
        </w:rPr>
        <w:t>月</w:t>
      </w:r>
      <w:r w:rsidR="002461BA" w:rsidRPr="00A03D1C">
        <w:rPr>
          <w:rFonts w:ascii="宋体" w:hAnsi="宋体"/>
          <w:szCs w:val="21"/>
        </w:rPr>
        <w:t>28</w:t>
      </w:r>
      <w:r w:rsidR="002461BA" w:rsidRPr="00A03D1C">
        <w:rPr>
          <w:rFonts w:ascii="宋体" w:hAnsi="宋体" w:hint="eastAsia"/>
          <w:szCs w:val="21"/>
        </w:rPr>
        <w:t>日，菲律宾媒体发表菲律宾专家的署名文章，称黄岩岛的确属于中国的固有领土，菲律宾的主张不能改变这一事实。</w:t>
      </w:r>
    </w:p>
    <w:p w:rsidR="002461BA" w:rsidRPr="00A03D1C" w:rsidRDefault="00103037" w:rsidP="00A03D1C">
      <w:pPr>
        <w:rPr>
          <w:rFonts w:ascii="宋体" w:hAnsi="宋体"/>
        </w:rPr>
      </w:pPr>
      <w:r>
        <w:rPr>
          <w:rFonts w:ascii="宋体" w:hAnsi="宋体" w:hint="eastAsia"/>
          <w:szCs w:val="21"/>
        </w:rPr>
        <w:tab/>
      </w:r>
      <w:r w:rsidR="002461BA" w:rsidRPr="00A03D1C">
        <w:rPr>
          <w:rFonts w:ascii="宋体" w:hAnsi="宋体" w:hint="eastAsia"/>
          <w:szCs w:val="21"/>
        </w:rPr>
        <w:t>⑧从种种依据看，菲律宾对黄岩岛的任何权利要求都是非法的﹑无效的，黄岩岛属于中国的固有领土是不可争辩的事实！</w:t>
      </w:r>
    </w:p>
    <w:p w:rsidR="003E143B" w:rsidRDefault="002461BA" w:rsidP="00A03D1C">
      <w:pPr>
        <w:rPr>
          <w:rFonts w:ascii="宋体" w:hAnsi="宋体"/>
        </w:rPr>
      </w:pPr>
      <w:r w:rsidRPr="00A03D1C">
        <w:rPr>
          <w:rFonts w:ascii="宋体" w:hAnsi="宋体" w:hint="eastAsia"/>
        </w:rPr>
        <w:t>第⑥</w:t>
      </w:r>
      <w:r w:rsidR="005F7E8A" w:rsidRPr="005F7E8A">
        <w:rPr>
          <w:rFonts w:ascii="宋体" w:hAnsi="宋体"/>
        </w:rPr>
        <w:pict>
          <v:shape id="_x0000_i1032" type="#_x0000_t75" alt="学科网(www.zxxk.com)--教育资源门户，提供试卷、教案、课件、论文、素材及各类教学资源下载，还有大量而丰富的教学相关资讯！" style="width:1.5pt;height:1.5pt">
            <v:imagedata r:id="rId6" o:title="1230161239305"/>
          </v:shape>
        </w:pict>
      </w:r>
      <w:r w:rsidRPr="00A03D1C">
        <w:rPr>
          <w:rFonts w:ascii="宋体" w:hAnsi="宋体" w:hint="eastAsia"/>
        </w:rPr>
        <w:t>段运用了什么论证方法？有何作用？（</w:t>
      </w:r>
      <w:r w:rsidRPr="00A03D1C">
        <w:rPr>
          <w:rFonts w:ascii="宋体" w:hAnsi="宋体"/>
        </w:rPr>
        <w:t>2</w:t>
      </w:r>
      <w:r w:rsidRPr="00A03D1C">
        <w:rPr>
          <w:rFonts w:ascii="宋体" w:hAnsi="宋体" w:hint="eastAsia"/>
        </w:rPr>
        <w:t>分）</w:t>
      </w:r>
      <w:r w:rsidR="00563776" w:rsidRPr="00563776">
        <w:rPr>
          <w:rFonts w:ascii="宋体" w:hAnsi="宋体"/>
          <w:color w:val="FFFFFF"/>
          <w:sz w:val="4"/>
        </w:rPr>
        <w:t>[来源:学|科|网]</w:t>
      </w:r>
    </w:p>
    <w:p w:rsidR="002461BA" w:rsidRPr="00A03D1C" w:rsidRDefault="002461BA" w:rsidP="00A03D1C">
      <w:pPr>
        <w:rPr>
          <w:rFonts w:ascii="宋体" w:hAnsi="宋体"/>
        </w:rPr>
      </w:pPr>
      <w:r w:rsidRPr="00A03D1C">
        <w:rPr>
          <w:rFonts w:ascii="宋体" w:hAnsi="宋体" w:hint="eastAsia"/>
        </w:rPr>
        <w:t>【答案】</w:t>
      </w:r>
    </w:p>
    <w:p w:rsidR="002461BA" w:rsidRPr="00A03D1C" w:rsidRDefault="002461BA" w:rsidP="00A03D1C">
      <w:pPr>
        <w:rPr>
          <w:rFonts w:ascii="宋体" w:hAnsi="宋体"/>
        </w:rPr>
      </w:pPr>
      <w:r w:rsidRPr="00A03D1C">
        <w:rPr>
          <w:rFonts w:ascii="宋体" w:hAnsi="宋体" w:hint="eastAsia"/>
        </w:rPr>
        <w:lastRenderedPageBreak/>
        <w:t>举例论证。列举事实证明论点，增强文章的说服力。</w:t>
      </w:r>
    </w:p>
    <w:p w:rsidR="003E143B" w:rsidRDefault="002461BA" w:rsidP="00A03D1C">
      <w:pPr>
        <w:rPr>
          <w:rFonts w:ascii="宋体" w:hAnsi="宋体"/>
        </w:rPr>
      </w:pPr>
      <w:r w:rsidRPr="00A03D1C">
        <w:rPr>
          <w:rFonts w:ascii="宋体" w:hAnsi="宋体" w:hint="eastAsia"/>
        </w:rPr>
        <w:t>【解析】第⑥</w:t>
      </w:r>
      <w:r w:rsidR="00C37EB9" w:rsidRPr="005F7E8A">
        <w:rPr>
          <w:rFonts w:ascii="宋体" w:hAnsi="宋体"/>
        </w:rPr>
        <w:pict>
          <v:shape id="_x0000_i1033" type="#_x0000_t75" alt="学科网(www.zxxk.com)--教育资源门户，提供试卷、教案、课件、论文、素材及各类教学资源下载，还有大量而丰富的教学相关资讯！" style="width:.5pt;height:1.5pt">
            <v:imagedata r:id="rId6" o:title="1230161239305"/>
          </v:shape>
        </w:pict>
      </w:r>
      <w:r w:rsidRPr="00A03D1C">
        <w:rPr>
          <w:rFonts w:ascii="宋体" w:hAnsi="宋体" w:hint="eastAsia"/>
        </w:rPr>
        <w:t>段</w:t>
      </w:r>
      <w:r w:rsidRPr="00A03D1C">
        <w:rPr>
          <w:rFonts w:ascii="宋体" w:hAnsi="宋体"/>
        </w:rPr>
        <w:t>,</w:t>
      </w:r>
      <w:r w:rsidRPr="00A03D1C">
        <w:rPr>
          <w:rFonts w:ascii="宋体" w:hAnsi="宋体" w:hint="eastAsia"/>
        </w:rPr>
        <w:t>用了举例子的论证方法</w:t>
      </w:r>
      <w:r w:rsidRPr="00A03D1C">
        <w:rPr>
          <w:rFonts w:ascii="宋体" w:hAnsi="宋体"/>
        </w:rPr>
        <w:t>,</w:t>
      </w:r>
      <w:r w:rsidRPr="00A03D1C">
        <w:rPr>
          <w:rFonts w:ascii="宋体" w:hAnsi="宋体" w:hint="eastAsia"/>
        </w:rPr>
        <w:t>列举了</w:t>
      </w:r>
      <w:r w:rsidRPr="00A03D1C">
        <w:rPr>
          <w:rFonts w:ascii="宋体" w:hAnsi="宋体" w:hint="eastAsia"/>
          <w:szCs w:val="21"/>
        </w:rPr>
        <w:t>中国科学院的科研人员登上黄岩岛进行考察。</w:t>
      </w:r>
      <w:r w:rsidRPr="00A03D1C">
        <w:rPr>
          <w:rFonts w:ascii="宋体" w:hAnsi="宋体"/>
          <w:szCs w:val="21"/>
        </w:rPr>
        <w:t>1994</w:t>
      </w:r>
      <w:r w:rsidRPr="00A03D1C">
        <w:rPr>
          <w:rFonts w:ascii="宋体" w:hAnsi="宋体" w:hint="eastAsia"/>
          <w:szCs w:val="21"/>
        </w:rPr>
        <w:t>年又在岛上建了水泥纪念碑等例子</w:t>
      </w:r>
      <w:r w:rsidRPr="00A03D1C">
        <w:rPr>
          <w:rFonts w:ascii="宋体" w:hAnsi="宋体"/>
          <w:szCs w:val="21"/>
        </w:rPr>
        <w:t>,</w:t>
      </w:r>
      <w:r w:rsidRPr="00A03D1C">
        <w:rPr>
          <w:rFonts w:ascii="宋体" w:hAnsi="宋体" w:hint="eastAsia"/>
          <w:szCs w:val="21"/>
        </w:rPr>
        <w:t>证明了黄岩岛</w:t>
      </w:r>
      <w:r w:rsidRPr="00A03D1C">
        <w:rPr>
          <w:rFonts w:ascii="宋体" w:hAnsi="宋体"/>
          <w:szCs w:val="21"/>
        </w:rPr>
        <w:t>,</w:t>
      </w:r>
      <w:r w:rsidRPr="00A03D1C">
        <w:rPr>
          <w:rFonts w:ascii="宋体" w:hAnsi="宋体" w:hint="eastAsia"/>
          <w:szCs w:val="21"/>
        </w:rPr>
        <w:t>是中国的领土的观点</w:t>
      </w:r>
      <w:r w:rsidRPr="00A03D1C">
        <w:rPr>
          <w:rFonts w:ascii="宋体" w:hAnsi="宋体"/>
          <w:szCs w:val="21"/>
        </w:rPr>
        <w:t>.</w:t>
      </w:r>
      <w:r w:rsidRPr="00A03D1C">
        <w:rPr>
          <w:rFonts w:ascii="宋体" w:hAnsi="宋体" w:hint="eastAsia"/>
          <w:szCs w:val="21"/>
        </w:rPr>
        <w:t>增强说服力</w:t>
      </w:r>
      <w:r w:rsidR="00A06D37">
        <w:rPr>
          <w:rFonts w:ascii="宋体" w:hAnsi="宋体" w:hint="eastAsia"/>
          <w:szCs w:val="21"/>
        </w:rPr>
        <w:t>。</w:t>
      </w:r>
    </w:p>
    <w:p w:rsidR="00A06D37" w:rsidRPr="00212393" w:rsidRDefault="00A06D37" w:rsidP="00A06D37">
      <w:pPr>
        <w:rPr>
          <w:rFonts w:ascii="宋体" w:hAnsi="宋体"/>
        </w:rPr>
      </w:pPr>
      <w:r>
        <w:rPr>
          <w:rFonts w:ascii="方正舒体" w:eastAsia="方正舒体" w:hAnsi="宋体" w:hint="eastAsia"/>
          <w:b/>
          <w:sz w:val="36"/>
          <w:szCs w:val="36"/>
        </w:rPr>
        <w:t>★真题摘编</w:t>
      </w:r>
    </w:p>
    <w:p w:rsidR="002461BA" w:rsidRPr="00A03D1C" w:rsidRDefault="002461BA" w:rsidP="00A06D37">
      <w:pPr>
        <w:rPr>
          <w:rFonts w:ascii="宋体" w:hAnsi="宋体"/>
        </w:rPr>
      </w:pPr>
      <w:r w:rsidRPr="00A03D1C">
        <w:rPr>
          <w:rFonts w:ascii="宋体" w:hAnsi="宋体" w:hint="eastAsia"/>
        </w:rPr>
        <w:t>（</w:t>
      </w:r>
      <w:r w:rsidRPr="00A03D1C">
        <w:rPr>
          <w:rFonts w:ascii="宋体" w:hAnsi="宋体"/>
        </w:rPr>
        <w:t>2013</w:t>
      </w:r>
      <w:r w:rsidRPr="00A03D1C">
        <w:rPr>
          <w:rFonts w:ascii="宋体" w:hAnsi="宋体" w:hint="eastAsia"/>
        </w:rPr>
        <w:t>年）阅读下面文章，完成小题。</w:t>
      </w:r>
      <w:r w:rsidRPr="00A03D1C">
        <w:rPr>
          <w:rFonts w:ascii="宋体" w:hAnsi="宋体"/>
        </w:rPr>
        <w:t>(10</w:t>
      </w:r>
      <w:r w:rsidRPr="00A03D1C">
        <w:rPr>
          <w:rFonts w:ascii="宋体" w:hAnsi="宋体" w:hint="eastAsia"/>
        </w:rPr>
        <w:t>分</w:t>
      </w:r>
      <w:r w:rsidRPr="00A03D1C">
        <w:rPr>
          <w:rFonts w:ascii="宋体" w:hAnsi="宋体"/>
        </w:rPr>
        <w:t>)</w:t>
      </w:r>
    </w:p>
    <w:p w:rsidR="002461BA" w:rsidRPr="00A03D1C" w:rsidRDefault="002461BA" w:rsidP="00103037">
      <w:pPr>
        <w:jc w:val="center"/>
        <w:rPr>
          <w:rFonts w:ascii="宋体" w:hAnsi="宋体"/>
        </w:rPr>
      </w:pPr>
      <w:r w:rsidRPr="00A03D1C">
        <w:rPr>
          <w:rFonts w:ascii="宋体" w:hAnsi="宋体" w:hint="eastAsia"/>
        </w:rPr>
        <w:t>谦虚与虚伪</w:t>
      </w:r>
    </w:p>
    <w:p w:rsidR="002461BA" w:rsidRPr="00A03D1C" w:rsidRDefault="002461BA" w:rsidP="00103037">
      <w:pPr>
        <w:jc w:val="center"/>
        <w:rPr>
          <w:rFonts w:ascii="宋体" w:hAnsi="宋体"/>
        </w:rPr>
      </w:pPr>
      <w:r w:rsidRPr="00A03D1C">
        <w:rPr>
          <w:rFonts w:ascii="宋体" w:hAnsi="宋体" w:hint="eastAsia"/>
        </w:rPr>
        <w:t>季羡林</w:t>
      </w:r>
    </w:p>
    <w:p w:rsidR="002461BA" w:rsidRPr="00A03D1C" w:rsidRDefault="00103037" w:rsidP="00A03D1C">
      <w:pPr>
        <w:rPr>
          <w:rFonts w:ascii="宋体" w:hAnsi="宋体"/>
        </w:rPr>
      </w:pPr>
      <w:r>
        <w:rPr>
          <w:rFonts w:ascii="宋体" w:hAnsi="宋体" w:hint="eastAsia"/>
        </w:rPr>
        <w:tab/>
      </w:r>
      <w:r w:rsidR="002461BA" w:rsidRPr="00A03D1C">
        <w:rPr>
          <w:rFonts w:ascii="宋体" w:hAnsi="宋体" w:hint="eastAsia"/>
        </w:rPr>
        <w:t>①在伦理道德的范畴中，谦虚一向被认为是美德，应该扬；而虚伪则一向被认为是恶习，应该抑。</w:t>
      </w:r>
    </w:p>
    <w:p w:rsidR="002461BA" w:rsidRPr="00A03D1C" w:rsidRDefault="00103037" w:rsidP="00A03D1C">
      <w:pPr>
        <w:rPr>
          <w:rFonts w:ascii="宋体" w:hAnsi="宋体"/>
        </w:rPr>
      </w:pPr>
      <w:r>
        <w:rPr>
          <w:rFonts w:ascii="宋体" w:hAnsi="宋体" w:hint="eastAsia"/>
        </w:rPr>
        <w:tab/>
      </w:r>
      <w:r w:rsidR="002461BA" w:rsidRPr="00A03D1C">
        <w:rPr>
          <w:rFonts w:ascii="宋体" w:hAnsi="宋体" w:hint="eastAsia"/>
        </w:rPr>
        <w:t>②然而，究其实</w:t>
      </w:r>
      <w:r w:rsidR="00C37EB9" w:rsidRPr="005F7E8A">
        <w:rPr>
          <w:rFonts w:ascii="宋体" w:hAnsi="宋体"/>
        </w:rPr>
        <w:pict>
          <v:shape id="_x0000_i1034" type="#_x0000_t75" alt="学科网(www.zxxk.com)--教育资源门户，提供试卷、教案、课件、论文、素材及各类教学资源下载，还有大量而丰富的教学相关资讯！" style="width:1.5pt;height:1.5pt">
            <v:imagedata r:id="rId6" o:title="1230161239305"/>
          </v:shape>
        </w:pict>
      </w:r>
      <w:r w:rsidR="002461BA" w:rsidRPr="00A03D1C">
        <w:rPr>
          <w:rFonts w:ascii="宋体" w:hAnsi="宋体" w:hint="eastAsia"/>
        </w:rPr>
        <w:t>际，二者间有时并非泾渭分明，其区别间不容发。谦虚稍一过头，就会成为虚伪。我想，每个人都会有这种体会的。</w:t>
      </w:r>
    </w:p>
    <w:p w:rsidR="002461BA" w:rsidRPr="00A03D1C" w:rsidRDefault="00103037" w:rsidP="00A03D1C">
      <w:pPr>
        <w:rPr>
          <w:rFonts w:ascii="宋体" w:hAnsi="宋体"/>
        </w:rPr>
      </w:pPr>
      <w:r>
        <w:rPr>
          <w:rFonts w:ascii="宋体" w:hAnsi="宋体" w:hint="eastAsia"/>
        </w:rPr>
        <w:tab/>
      </w:r>
      <w:r w:rsidR="002461BA" w:rsidRPr="00A03D1C">
        <w:rPr>
          <w:rFonts w:ascii="宋体" w:hAnsi="宋体" w:hint="eastAsia"/>
        </w:rPr>
        <w:t>③在世界文明古国中，中国是提倡谦虚最早的国家。在中国最古的经典之一的《尚书·大禹谟》中就已经有了“满招损，谦受益，时（是）乃天道”这样的教导，把自满与谦虚提高到“天道”的水平，可谓高矣。从那以后，历代的圣贤无不张皇谦虚，贬抑自满。一直到今天，我们常用的词汇中仍然有一大批与“谦”字有联系的词儿，比如“谦卑”、“谦恭”、“谦和”、“谦谦君子”、“谦让”、“谦顺”、“谦虚”、“谦逊”等等，可见“谦”字之深入人心，久而愈彰。</w:t>
      </w:r>
    </w:p>
    <w:p w:rsidR="002461BA" w:rsidRPr="00A03D1C" w:rsidRDefault="00103037" w:rsidP="00A03D1C">
      <w:pPr>
        <w:rPr>
          <w:rFonts w:ascii="宋体" w:hAnsi="宋体"/>
        </w:rPr>
      </w:pPr>
      <w:r>
        <w:rPr>
          <w:rFonts w:ascii="宋体" w:hAnsi="宋体" w:hint="eastAsia"/>
        </w:rPr>
        <w:tab/>
      </w:r>
      <w:r w:rsidR="002461BA" w:rsidRPr="00A03D1C">
        <w:rPr>
          <w:rFonts w:ascii="宋体" w:hAnsi="宋体" w:hint="eastAsia"/>
        </w:rPr>
        <w:t>④可是在这里我们就遇到了一个拦路虎：什么叫“真诚的谦虚”？什么又叫“虚伪的谦虚”？两者之间并非泾渭分明，简直可以说是因人而异，因地而异，因时而异，掌握一个正确的分寸难于上青天。</w:t>
      </w:r>
    </w:p>
    <w:p w:rsidR="002461BA" w:rsidRPr="00A03D1C" w:rsidRDefault="00103037" w:rsidP="00A03D1C">
      <w:pPr>
        <w:rPr>
          <w:rFonts w:ascii="宋体" w:hAnsi="宋体"/>
        </w:rPr>
      </w:pPr>
      <w:r>
        <w:rPr>
          <w:rFonts w:ascii="宋体" w:hAnsi="宋体" w:hint="eastAsia"/>
        </w:rPr>
        <w:tab/>
      </w:r>
      <w:r w:rsidR="002461BA" w:rsidRPr="00A03D1C">
        <w:rPr>
          <w:rFonts w:ascii="宋体" w:hAnsi="宋体" w:hint="eastAsia"/>
        </w:rPr>
        <w:t>⑤最突出的是因地而异，“地”指的首先是东方和西方。在东方，比如说中国和日本，提到自己的文章或著作，必须说是“拙作”或“拙文”。在西方各国语言中是找不到相当的词儿的。尤有甚者，甚至可能产生误会。中国人请客，发请柬必须说“洁治菲酌”，不了解东方习惯的西方人就会满腹疑团：为什么单单用“不丰盛的宴席”来请客呢？日本人送人礼品，往往写上“粗品”二字，西</w:t>
      </w:r>
      <w:r w:rsidR="00C37EB9" w:rsidRPr="005F7E8A">
        <w:rPr>
          <w:rFonts w:ascii="宋体" w:hAnsi="宋体"/>
        </w:rPr>
        <w:pict>
          <v:shape id="_x0000_i1035" type="#_x0000_t75" alt="学科网(www.zxxk.com)--教育资源门户，提供试卷、教案、课件、论文、素材及各类教学资源下载，还有大量而丰富的教学相关资讯！" style="width:2pt;height:1.5pt">
            <v:imagedata r:id="rId6" o:title="1230161239305"/>
          </v:shape>
        </w:pict>
      </w:r>
      <w:r w:rsidR="002461BA" w:rsidRPr="00A03D1C">
        <w:rPr>
          <w:rFonts w:ascii="宋体" w:hAnsi="宋体" w:hint="eastAsia"/>
        </w:rPr>
        <w:t>方人又会问：为什么不用“精品”来送人呢？在西方，对老师，对朋友，必须说真话，会多少，就说多少。如果你说，这个只会一点点儿，那个只会一星星儿，他们就会信以为真，在东方则不会。这有时会很危险的。至于吹牛之流，则为东西方同样所不齿，不在话下。</w:t>
      </w:r>
    </w:p>
    <w:p w:rsidR="002461BA" w:rsidRPr="00A03D1C" w:rsidRDefault="00103037" w:rsidP="00A03D1C">
      <w:pPr>
        <w:rPr>
          <w:rFonts w:ascii="宋体" w:hAnsi="宋体"/>
        </w:rPr>
      </w:pPr>
      <w:r>
        <w:rPr>
          <w:rFonts w:ascii="宋体" w:hAnsi="宋体" w:hint="eastAsia"/>
        </w:rPr>
        <w:tab/>
      </w:r>
      <w:r w:rsidR="002461BA" w:rsidRPr="00A03D1C">
        <w:rPr>
          <w:rFonts w:ascii="宋体" w:hAnsi="宋体" w:hint="eastAsia"/>
        </w:rPr>
        <w:t>⑥可是怎样掌握这个分寸呢？我认为，在这里，真诚是第一标准。虚怀若谷，如果是真诚的话，它会促你永远学习，永远进步。有的人永远“自我感觉良好”，这种人往往不能</w:t>
      </w:r>
      <w:r w:rsidR="00C37EB9" w:rsidRPr="005F7E8A">
        <w:rPr>
          <w:rFonts w:ascii="宋体" w:hAnsi="宋体"/>
        </w:rPr>
        <w:pict>
          <v:shape id="_x0000_i1036" type="#_x0000_t75" alt="学科网(www.zxxk.com)--教育资源门户，提供试卷、教案、课件、论文、素材及各类教学资源下载，还有大量而丰富的教学相关资讯！" style="width:1.5pt;height:.5pt">
            <v:imagedata r:id="rId6" o:title="1230161239305"/>
          </v:shape>
        </w:pict>
      </w:r>
      <w:r w:rsidR="002461BA" w:rsidRPr="00A03D1C">
        <w:rPr>
          <w:rFonts w:ascii="宋体" w:hAnsi="宋体" w:hint="eastAsia"/>
        </w:rPr>
        <w:t>进步。康有为是一个著名的例子。他自称，年届而立，天下学问无不掌握。结果说康有为是一个革新家则可，说他是一个学问家则不可。较之乾嘉诸大师，甚至清末民初诸大师，包括他的弟子梁启超在内，他在学术上是没有建树的。</w:t>
      </w:r>
    </w:p>
    <w:p w:rsidR="002461BA" w:rsidRPr="00A03D1C" w:rsidRDefault="00103037" w:rsidP="00A03D1C">
      <w:pPr>
        <w:rPr>
          <w:rFonts w:ascii="宋体" w:hAnsi="宋体"/>
        </w:rPr>
      </w:pPr>
      <w:r>
        <w:rPr>
          <w:rFonts w:ascii="宋体" w:hAnsi="宋体" w:hint="eastAsia"/>
        </w:rPr>
        <w:tab/>
      </w:r>
      <w:r w:rsidR="002461BA" w:rsidRPr="00A03D1C">
        <w:rPr>
          <w:rFonts w:ascii="宋体" w:hAnsi="宋体" w:hint="eastAsia"/>
        </w:rPr>
        <w:t>⑦总之，谦虚是美德，但必须掌握</w:t>
      </w:r>
      <w:r w:rsidR="00C37EB9" w:rsidRPr="005F7E8A">
        <w:rPr>
          <w:rFonts w:ascii="宋体" w:hAnsi="宋体"/>
        </w:rPr>
        <w:pict>
          <v:shape id="_x0000_i1037" type="#_x0000_t75" alt="学科网(www.zxxk.com)--教育资源门户，提供试卷、教案、课件、论文、素材及各类教学资源下载，还有大量而丰富的教学相关资讯！" style="width:1.5pt;height:1.5pt">
            <v:imagedata r:id="rId6" o:title="1230161239305"/>
          </v:shape>
        </w:pict>
      </w:r>
      <w:r w:rsidR="002461BA" w:rsidRPr="00A03D1C">
        <w:rPr>
          <w:rFonts w:ascii="宋体" w:hAnsi="宋体" w:hint="eastAsia"/>
        </w:rPr>
        <w:t>分寸，注意东西。在东方谦虚涵盖的范围广，不能施之于西方，此不可</w:t>
      </w:r>
      <w:r w:rsidR="00C37EB9" w:rsidRPr="005F7E8A">
        <w:rPr>
          <w:rFonts w:ascii="宋体" w:hAnsi="宋体"/>
        </w:rPr>
        <w:pict>
          <v:shape id="_x0000_i1038" type="#_x0000_t75" alt="学科网(www.zxxk.com)--教育资源门户，提供试卷、教案、课件、论文、素材及各类教学资源下载，还有大量而丰富的教学相关资讯！" style="width:2pt;height:1.5pt">
            <v:imagedata r:id="rId6" o:title="1230161239305"/>
          </v:shape>
        </w:pict>
      </w:r>
      <w:r w:rsidR="002461BA" w:rsidRPr="00A03D1C">
        <w:rPr>
          <w:rFonts w:ascii="宋体" w:hAnsi="宋体" w:hint="eastAsia"/>
        </w:rPr>
        <w:t>不注意者。然而，不管东方或西方，必须出之以真诚。有意的过分的谦虚就等于虚伪。</w:t>
      </w:r>
      <w:r w:rsidR="002461BA" w:rsidRPr="00A03D1C">
        <w:rPr>
          <w:rFonts w:ascii="宋体" w:hAnsi="宋体"/>
        </w:rPr>
        <w:t>(</w:t>
      </w:r>
      <w:r w:rsidR="002461BA" w:rsidRPr="00A03D1C">
        <w:rPr>
          <w:rFonts w:ascii="宋体" w:hAnsi="宋体" w:hint="eastAsia"/>
        </w:rPr>
        <w:t>选自《半月选读》</w:t>
      </w:r>
      <w:r w:rsidR="002461BA" w:rsidRPr="00A03D1C">
        <w:rPr>
          <w:rFonts w:ascii="宋体" w:hAnsi="宋体"/>
        </w:rPr>
        <w:t>)</w:t>
      </w:r>
    </w:p>
    <w:p w:rsidR="003E143B" w:rsidRDefault="002461BA" w:rsidP="00A03D1C">
      <w:pPr>
        <w:rPr>
          <w:rFonts w:ascii="宋体" w:hAnsi="宋体"/>
        </w:rPr>
      </w:pPr>
      <w:r w:rsidRPr="00A03D1C">
        <w:rPr>
          <w:rFonts w:ascii="宋体" w:hAnsi="宋体" w:hint="eastAsia"/>
        </w:rPr>
        <w:t>第⑥段论证的是什么内容？举康有为的例子有什么作用？</w:t>
      </w:r>
    </w:p>
    <w:p w:rsidR="002461BA" w:rsidRPr="00A03D1C" w:rsidRDefault="002461BA" w:rsidP="00A03D1C">
      <w:pPr>
        <w:rPr>
          <w:rFonts w:ascii="宋体" w:hAnsi="宋体"/>
        </w:rPr>
      </w:pPr>
      <w:r w:rsidRPr="00A03D1C">
        <w:rPr>
          <w:rFonts w:ascii="宋体" w:hAnsi="宋体" w:hint="eastAsia"/>
        </w:rPr>
        <w:t>【答案】</w:t>
      </w:r>
    </w:p>
    <w:p w:rsidR="002461BA" w:rsidRPr="00A03D1C" w:rsidRDefault="002461BA" w:rsidP="00A03D1C">
      <w:pPr>
        <w:rPr>
          <w:rFonts w:ascii="宋体" w:hAnsi="宋体"/>
        </w:rPr>
      </w:pPr>
      <w:r w:rsidRPr="00A03D1C">
        <w:rPr>
          <w:rFonts w:ascii="宋体" w:hAnsi="宋体" w:hint="eastAsia"/>
        </w:rPr>
        <w:t>真诚是谦虚的第一标准。</w:t>
      </w:r>
      <w:r w:rsidRPr="00A03D1C">
        <w:rPr>
          <w:rFonts w:ascii="宋体" w:hAnsi="宋体"/>
        </w:rPr>
        <w:t>(1</w:t>
      </w:r>
      <w:r w:rsidRPr="00A03D1C">
        <w:rPr>
          <w:rFonts w:ascii="宋体" w:hAnsi="宋体" w:hint="eastAsia"/>
        </w:rPr>
        <w:t>分</w:t>
      </w:r>
      <w:r w:rsidRPr="00A03D1C">
        <w:rPr>
          <w:rFonts w:ascii="宋体" w:hAnsi="宋体"/>
        </w:rPr>
        <w:t>)</w:t>
      </w:r>
    </w:p>
    <w:p w:rsidR="002461BA" w:rsidRPr="00A03D1C" w:rsidRDefault="002461BA" w:rsidP="00A03D1C">
      <w:pPr>
        <w:rPr>
          <w:rFonts w:ascii="宋体" w:hAnsi="宋体"/>
        </w:rPr>
      </w:pPr>
      <w:r w:rsidRPr="00A03D1C">
        <w:rPr>
          <w:rFonts w:ascii="宋体" w:hAnsi="宋体" w:hint="eastAsia"/>
        </w:rPr>
        <w:t>举康有为的例子论证“自我感觉良好的人”往往不能进步，这从反面证明了真诚是谦虚的标准，真诚谦虚使人进步。</w:t>
      </w:r>
      <w:r w:rsidRPr="00A03D1C">
        <w:rPr>
          <w:rFonts w:ascii="宋体" w:hAnsi="宋体"/>
        </w:rPr>
        <w:t>(2</w:t>
      </w:r>
      <w:r w:rsidRPr="00A03D1C">
        <w:rPr>
          <w:rFonts w:ascii="宋体" w:hAnsi="宋体" w:hint="eastAsia"/>
        </w:rPr>
        <w:t>分</w:t>
      </w:r>
      <w:r w:rsidRPr="00A03D1C">
        <w:rPr>
          <w:rFonts w:ascii="宋体" w:hAnsi="宋体"/>
        </w:rPr>
        <w:t>)</w:t>
      </w:r>
    </w:p>
    <w:p w:rsidR="003E143B" w:rsidRDefault="002461BA" w:rsidP="00A03D1C">
      <w:pPr>
        <w:rPr>
          <w:rFonts w:ascii="宋体" w:hAnsi="宋体"/>
        </w:rPr>
      </w:pPr>
      <w:r w:rsidRPr="00A03D1C">
        <w:rPr>
          <w:rFonts w:ascii="宋体" w:hAnsi="宋体" w:cs="宋体" w:hint="eastAsia"/>
        </w:rPr>
        <w:t>【解析】</w:t>
      </w:r>
      <w:r w:rsidRPr="00A03D1C">
        <w:rPr>
          <w:rFonts w:ascii="宋体" w:hAnsi="宋体" w:hint="eastAsia"/>
        </w:rPr>
        <w:t>试题分析：结合第⑥段的内容</w:t>
      </w:r>
      <w:r w:rsidRPr="00A03D1C">
        <w:rPr>
          <w:rFonts w:ascii="宋体" w:hAnsi="宋体"/>
        </w:rPr>
        <w:t>,</w:t>
      </w:r>
      <w:r w:rsidRPr="00A03D1C">
        <w:rPr>
          <w:rFonts w:ascii="宋体" w:hAnsi="宋体" w:hint="eastAsia"/>
        </w:rPr>
        <w:t>康有为自称天下学问</w:t>
      </w:r>
      <w:r w:rsidRPr="00A03D1C">
        <w:rPr>
          <w:rFonts w:ascii="宋体" w:hAnsi="宋体"/>
        </w:rPr>
        <w:t>,</w:t>
      </w:r>
      <w:r w:rsidRPr="00A03D1C">
        <w:rPr>
          <w:rFonts w:ascii="宋体" w:hAnsi="宋体" w:hint="eastAsia"/>
        </w:rPr>
        <w:t>无不掌握</w:t>
      </w:r>
      <w:r w:rsidRPr="00A03D1C">
        <w:rPr>
          <w:rFonts w:ascii="宋体" w:hAnsi="宋体"/>
        </w:rPr>
        <w:t>,</w:t>
      </w:r>
      <w:r w:rsidR="00A03D1C" w:rsidRPr="00A03D1C">
        <w:rPr>
          <w:rFonts w:ascii="宋体" w:hAnsi="宋体"/>
        </w:rPr>
        <w:t xml:space="preserve"> </w:t>
      </w:r>
      <w:r w:rsidRPr="00A03D1C">
        <w:rPr>
          <w:rFonts w:ascii="宋体" w:hAnsi="宋体" w:hint="eastAsia"/>
        </w:rPr>
        <w:t>而实际上</w:t>
      </w:r>
      <w:r w:rsidRPr="00A03D1C">
        <w:rPr>
          <w:rFonts w:ascii="宋体" w:hAnsi="宋体"/>
        </w:rPr>
        <w:t>,</w:t>
      </w:r>
      <w:r w:rsidRPr="00A03D1C">
        <w:rPr>
          <w:rFonts w:ascii="宋体" w:hAnsi="宋体" w:hint="eastAsia"/>
        </w:rPr>
        <w:t>他在学术上是没有建树的。说明他的“自我感觉良好”，往往是不能进步的</w:t>
      </w:r>
      <w:r w:rsidRPr="00A03D1C">
        <w:rPr>
          <w:rFonts w:ascii="宋体" w:hAnsi="宋体"/>
        </w:rPr>
        <w:t>,</w:t>
      </w:r>
      <w:r w:rsidRPr="00A03D1C">
        <w:rPr>
          <w:rFonts w:ascii="宋体" w:hAnsi="宋体" w:hint="eastAsia"/>
        </w:rPr>
        <w:t>他不谦虚</w:t>
      </w:r>
      <w:r w:rsidRPr="00A03D1C">
        <w:rPr>
          <w:rFonts w:ascii="宋体" w:hAnsi="宋体"/>
        </w:rPr>
        <w:t>.</w:t>
      </w:r>
      <w:r w:rsidRPr="00A03D1C">
        <w:rPr>
          <w:rFonts w:ascii="宋体" w:hAnsi="宋体" w:hint="eastAsia"/>
        </w:rPr>
        <w:t>举康有为是反面论证真诚是谦虚第一标准</w:t>
      </w:r>
      <w:r w:rsidRPr="00A03D1C">
        <w:rPr>
          <w:rFonts w:ascii="宋体" w:hAnsi="宋体"/>
        </w:rPr>
        <w:t>.</w:t>
      </w:r>
      <w:r w:rsidR="00A03D1C" w:rsidRPr="00A03D1C">
        <w:rPr>
          <w:rFonts w:ascii="宋体" w:hAnsi="宋体"/>
        </w:rPr>
        <w:t xml:space="preserve"> </w:t>
      </w:r>
      <w:r w:rsidRPr="00A03D1C">
        <w:rPr>
          <w:rFonts w:ascii="宋体" w:hAnsi="宋体" w:hint="eastAsia"/>
        </w:rPr>
        <w:t>真诚谦虚使人进步</w:t>
      </w:r>
      <w:r w:rsidRPr="00A03D1C">
        <w:rPr>
          <w:rFonts w:ascii="宋体" w:hAnsi="宋体"/>
        </w:rPr>
        <w:t>.</w:t>
      </w:r>
    </w:p>
    <w:p w:rsidR="002461BA" w:rsidRPr="00A03D1C" w:rsidRDefault="002461BA" w:rsidP="00A06D37">
      <w:pPr>
        <w:rPr>
          <w:rFonts w:ascii="宋体" w:hAnsi="宋体"/>
        </w:rPr>
      </w:pPr>
    </w:p>
    <w:sectPr w:rsidR="002461BA" w:rsidRPr="00A03D1C" w:rsidSect="007A55E5">
      <w:headerReference w:type="even" r:id="rId7"/>
      <w:headerReference w:type="default" r:id="rId8"/>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61BA" w:rsidRDefault="002461BA" w:rsidP="00AD3992">
      <w:r>
        <w:separator/>
      </w:r>
    </w:p>
  </w:endnote>
  <w:endnote w:type="continuationSeparator" w:id="0">
    <w:p w:rsidR="002461BA" w:rsidRDefault="002461BA"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3"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61BA" w:rsidRDefault="002461BA" w:rsidP="00AD3992">
      <w:r>
        <w:separator/>
      </w:r>
    </w:p>
  </w:footnote>
  <w:footnote w:type="continuationSeparator" w:id="0">
    <w:p w:rsidR="002461BA" w:rsidRDefault="002461BA"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EB9" w:rsidRPr="00C37EB9" w:rsidRDefault="00C37EB9" w:rsidP="00C37EB9">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776" w:rsidRPr="00C37EB9" w:rsidRDefault="00563776" w:rsidP="00C37EB9">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6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3992"/>
    <w:rsid w:val="000057F3"/>
    <w:rsid w:val="00026C90"/>
    <w:rsid w:val="00103037"/>
    <w:rsid w:val="00114E98"/>
    <w:rsid w:val="002461BA"/>
    <w:rsid w:val="00283D30"/>
    <w:rsid w:val="002A2386"/>
    <w:rsid w:val="002A31C6"/>
    <w:rsid w:val="003E143B"/>
    <w:rsid w:val="003F554F"/>
    <w:rsid w:val="00490444"/>
    <w:rsid w:val="004E63D0"/>
    <w:rsid w:val="00540492"/>
    <w:rsid w:val="00563776"/>
    <w:rsid w:val="005F7E8A"/>
    <w:rsid w:val="007543DC"/>
    <w:rsid w:val="007A55E5"/>
    <w:rsid w:val="007A64BA"/>
    <w:rsid w:val="00853712"/>
    <w:rsid w:val="008672F3"/>
    <w:rsid w:val="00902EB0"/>
    <w:rsid w:val="009E1FB8"/>
    <w:rsid w:val="00A0138B"/>
    <w:rsid w:val="00A03D1C"/>
    <w:rsid w:val="00A06D37"/>
    <w:rsid w:val="00A466F6"/>
    <w:rsid w:val="00AD3992"/>
    <w:rsid w:val="00AD55A2"/>
    <w:rsid w:val="00B33172"/>
    <w:rsid w:val="00BC62FB"/>
    <w:rsid w:val="00C119F9"/>
    <w:rsid w:val="00C37EB9"/>
    <w:rsid w:val="00D302B5"/>
    <w:rsid w:val="00D308B6"/>
    <w:rsid w:val="00D87033"/>
    <w:rsid w:val="00DD4B4F"/>
    <w:rsid w:val="00E17E42"/>
    <w:rsid w:val="00E472B7"/>
    <w:rsid w:val="00E53B69"/>
    <w:rsid w:val="00E55184"/>
    <w:rsid w:val="00EA770D"/>
    <w:rsid w:val="00F240E7"/>
    <w:rsid w:val="00F31F9E"/>
    <w:rsid w:val="00FA5C16"/>
    <w:rsid w:val="00FE432B"/>
    <w:rsid w:val="00FF71A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AD3992"/>
    <w:rPr>
      <w:rFonts w:cs="Times New Roman"/>
      <w:sz w:val="18"/>
      <w:szCs w:val="18"/>
    </w:rPr>
  </w:style>
  <w:style w:type="paragraph" w:styleId="a4">
    <w:name w:val="footer"/>
    <w:basedOn w:val="a"/>
    <w:link w:val="Char0"/>
    <w:uiPriority w:val="99"/>
    <w:semiHidden/>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AD3992"/>
    <w:rPr>
      <w:rFonts w:cs="Times New Roman"/>
      <w:sz w:val="18"/>
      <w:szCs w:val="18"/>
    </w:rPr>
  </w:style>
  <w:style w:type="paragraph" w:styleId="a5">
    <w:name w:val="Balloon Text"/>
    <w:basedOn w:val="a"/>
    <w:link w:val="Char1"/>
    <w:uiPriority w:val="99"/>
    <w:semiHidden/>
    <w:rsid w:val="00AD3992"/>
    <w:rPr>
      <w:sz w:val="18"/>
      <w:szCs w:val="18"/>
    </w:rPr>
  </w:style>
  <w:style w:type="character" w:customStyle="1" w:styleId="Char1">
    <w:name w:val="批注框文本 Char"/>
    <w:basedOn w:val="a0"/>
    <w:link w:val="a5"/>
    <w:uiPriority w:val="99"/>
    <w:semiHidden/>
    <w:locked/>
    <w:rsid w:val="00AD3992"/>
    <w:rPr>
      <w:rFonts w:cs="Times New Roman"/>
      <w:sz w:val="18"/>
      <w:szCs w:val="18"/>
    </w:rPr>
  </w:style>
  <w:style w:type="paragraph" w:styleId="a6">
    <w:name w:val="No Spacing"/>
    <w:link w:val="Char2"/>
    <w:uiPriority w:val="99"/>
    <w:qFormat/>
    <w:rsid w:val="00AD3992"/>
    <w:rPr>
      <w:kern w:val="0"/>
      <w:sz w:val="22"/>
    </w:rPr>
  </w:style>
  <w:style w:type="character" w:customStyle="1" w:styleId="Char2">
    <w:name w:val="无间隔 Char"/>
    <w:basedOn w:val="a0"/>
    <w:link w:val="a6"/>
    <w:uiPriority w:val="99"/>
    <w:locked/>
    <w:rsid w:val="00AD3992"/>
    <w:rPr>
      <w:rFonts w:cs="Times New Roman"/>
      <w:sz w:val="22"/>
      <w:szCs w:val="22"/>
      <w:lang w:val="en-US" w:eastAsia="zh-CN" w:bidi="ar-SA"/>
    </w:rPr>
  </w:style>
</w:styles>
</file>

<file path=word/webSettings.xml><?xml version="1.0" encoding="utf-8"?>
<w:webSettings xmlns:r="http://schemas.openxmlformats.org/officeDocument/2006/relationships" xmlns:w="http://schemas.openxmlformats.org/wordprocessingml/2006/main">
  <w:divs>
    <w:div w:id="1041245637">
      <w:marLeft w:val="0"/>
      <w:marRight w:val="0"/>
      <w:marTop w:val="100"/>
      <w:marBottom w:val="100"/>
      <w:divBdr>
        <w:top w:val="none" w:sz="0" w:space="0" w:color="auto"/>
        <w:left w:val="none" w:sz="0" w:space="0" w:color="auto"/>
        <w:bottom w:val="none" w:sz="0" w:space="0" w:color="auto"/>
        <w:right w:val="none" w:sz="0" w:space="0" w:color="auto"/>
      </w:divBdr>
      <w:divsChild>
        <w:div w:id="1041245635">
          <w:marLeft w:val="0"/>
          <w:marRight w:val="0"/>
          <w:marTop w:val="0"/>
          <w:marBottom w:val="0"/>
          <w:divBdr>
            <w:top w:val="none" w:sz="0" w:space="0" w:color="auto"/>
            <w:left w:val="none" w:sz="0" w:space="0" w:color="auto"/>
            <w:bottom w:val="none" w:sz="0" w:space="0" w:color="auto"/>
            <w:right w:val="none" w:sz="0" w:space="0" w:color="auto"/>
          </w:divBdr>
          <w:divsChild>
            <w:div w:id="1041245630">
              <w:marLeft w:val="0"/>
              <w:marRight w:val="0"/>
              <w:marTop w:val="0"/>
              <w:marBottom w:val="0"/>
              <w:divBdr>
                <w:top w:val="none" w:sz="0" w:space="0" w:color="auto"/>
                <w:left w:val="none" w:sz="0" w:space="0" w:color="auto"/>
                <w:bottom w:val="none" w:sz="0" w:space="0" w:color="auto"/>
                <w:right w:val="none" w:sz="0" w:space="0" w:color="auto"/>
              </w:divBdr>
              <w:divsChild>
                <w:div w:id="1041245629">
                  <w:marLeft w:val="0"/>
                  <w:marRight w:val="0"/>
                  <w:marTop w:val="0"/>
                  <w:marBottom w:val="0"/>
                  <w:divBdr>
                    <w:top w:val="none" w:sz="0" w:space="0" w:color="auto"/>
                    <w:left w:val="none" w:sz="0" w:space="0" w:color="auto"/>
                    <w:bottom w:val="none" w:sz="0" w:space="0" w:color="auto"/>
                    <w:right w:val="none" w:sz="0" w:space="0" w:color="auto"/>
                  </w:divBdr>
                  <w:divsChild>
                    <w:div w:id="1041245640">
                      <w:marLeft w:val="0"/>
                      <w:marRight w:val="0"/>
                      <w:marTop w:val="0"/>
                      <w:marBottom w:val="0"/>
                      <w:divBdr>
                        <w:top w:val="none" w:sz="0" w:space="0" w:color="auto"/>
                        <w:left w:val="none" w:sz="0" w:space="0" w:color="auto"/>
                        <w:bottom w:val="none" w:sz="0" w:space="0" w:color="auto"/>
                        <w:right w:val="none" w:sz="0" w:space="0" w:color="auto"/>
                      </w:divBdr>
                      <w:divsChild>
                        <w:div w:id="1041245631">
                          <w:marLeft w:val="0"/>
                          <w:marRight w:val="0"/>
                          <w:marTop w:val="0"/>
                          <w:marBottom w:val="0"/>
                          <w:divBdr>
                            <w:top w:val="none" w:sz="0" w:space="0" w:color="auto"/>
                            <w:left w:val="none" w:sz="0" w:space="0" w:color="auto"/>
                            <w:bottom w:val="none" w:sz="0" w:space="0" w:color="auto"/>
                            <w:right w:val="none" w:sz="0" w:space="0" w:color="auto"/>
                          </w:divBdr>
                          <w:divsChild>
                            <w:div w:id="1041245627">
                              <w:marLeft w:val="0"/>
                              <w:marRight w:val="0"/>
                              <w:marTop w:val="0"/>
                              <w:marBottom w:val="0"/>
                              <w:divBdr>
                                <w:top w:val="none" w:sz="0" w:space="0" w:color="auto"/>
                                <w:left w:val="none" w:sz="0" w:space="0" w:color="auto"/>
                                <w:bottom w:val="none" w:sz="0" w:space="0" w:color="auto"/>
                                <w:right w:val="none" w:sz="0" w:space="0" w:color="auto"/>
                              </w:divBdr>
                              <w:divsChild>
                                <w:div w:id="1041245641">
                                  <w:marLeft w:val="0"/>
                                  <w:marRight w:val="0"/>
                                  <w:marTop w:val="0"/>
                                  <w:marBottom w:val="0"/>
                                  <w:divBdr>
                                    <w:top w:val="none" w:sz="0" w:space="0" w:color="auto"/>
                                    <w:left w:val="none" w:sz="0" w:space="0" w:color="auto"/>
                                    <w:bottom w:val="none" w:sz="0" w:space="0" w:color="auto"/>
                                    <w:right w:val="none" w:sz="0" w:space="0" w:color="auto"/>
                                  </w:divBdr>
                                  <w:divsChild>
                                    <w:div w:id="1041245639">
                                      <w:marLeft w:val="0"/>
                                      <w:marRight w:val="0"/>
                                      <w:marTop w:val="0"/>
                                      <w:marBottom w:val="0"/>
                                      <w:divBdr>
                                        <w:top w:val="none" w:sz="0" w:space="0" w:color="auto"/>
                                        <w:left w:val="none" w:sz="0" w:space="0" w:color="auto"/>
                                        <w:bottom w:val="none" w:sz="0" w:space="0" w:color="auto"/>
                                        <w:right w:val="none" w:sz="0" w:space="0" w:color="auto"/>
                                      </w:divBdr>
                                      <w:divsChild>
                                        <w:div w:id="1041245626">
                                          <w:marLeft w:val="0"/>
                                          <w:marRight w:val="0"/>
                                          <w:marTop w:val="0"/>
                                          <w:marBottom w:val="0"/>
                                          <w:divBdr>
                                            <w:top w:val="none" w:sz="0" w:space="0" w:color="auto"/>
                                            <w:left w:val="none" w:sz="0" w:space="0" w:color="auto"/>
                                            <w:bottom w:val="none" w:sz="0" w:space="0" w:color="auto"/>
                                            <w:right w:val="none" w:sz="0" w:space="0" w:color="auto"/>
                                          </w:divBdr>
                                          <w:divsChild>
                                            <w:div w:id="1041245636">
                                              <w:marLeft w:val="0"/>
                                              <w:marRight w:val="0"/>
                                              <w:marTop w:val="0"/>
                                              <w:marBottom w:val="0"/>
                                              <w:divBdr>
                                                <w:top w:val="none" w:sz="0" w:space="0" w:color="auto"/>
                                                <w:left w:val="none" w:sz="0" w:space="0" w:color="auto"/>
                                                <w:bottom w:val="none" w:sz="0" w:space="0" w:color="auto"/>
                                                <w:right w:val="none" w:sz="0" w:space="0" w:color="auto"/>
                                              </w:divBdr>
                                              <w:divsChild>
                                                <w:div w:id="1041245628">
                                                  <w:marLeft w:val="0"/>
                                                  <w:marRight w:val="0"/>
                                                  <w:marTop w:val="0"/>
                                                  <w:marBottom w:val="0"/>
                                                  <w:divBdr>
                                                    <w:top w:val="none" w:sz="0" w:space="0" w:color="auto"/>
                                                    <w:left w:val="none" w:sz="0" w:space="0" w:color="auto"/>
                                                    <w:bottom w:val="none" w:sz="0" w:space="0" w:color="auto"/>
                                                    <w:right w:val="none" w:sz="0" w:space="0" w:color="auto"/>
                                                  </w:divBdr>
                                                  <w:divsChild>
                                                    <w:div w:id="1041245633">
                                                      <w:marLeft w:val="0"/>
                                                      <w:marRight w:val="0"/>
                                                      <w:marTop w:val="0"/>
                                                      <w:marBottom w:val="0"/>
                                                      <w:divBdr>
                                                        <w:top w:val="none" w:sz="0" w:space="0" w:color="auto"/>
                                                        <w:left w:val="none" w:sz="0" w:space="0" w:color="auto"/>
                                                        <w:bottom w:val="none" w:sz="0" w:space="0" w:color="auto"/>
                                                        <w:right w:val="none" w:sz="0" w:space="0" w:color="auto"/>
                                                      </w:divBdr>
                                                      <w:divsChild>
                                                        <w:div w:id="1041245632">
                                                          <w:marLeft w:val="0"/>
                                                          <w:marRight w:val="0"/>
                                                          <w:marTop w:val="0"/>
                                                          <w:marBottom w:val="0"/>
                                                          <w:divBdr>
                                                            <w:top w:val="none" w:sz="0" w:space="0" w:color="auto"/>
                                                            <w:left w:val="none" w:sz="0" w:space="0" w:color="auto"/>
                                                            <w:bottom w:val="none" w:sz="0" w:space="0" w:color="auto"/>
                                                            <w:right w:val="none" w:sz="0" w:space="0" w:color="auto"/>
                                                          </w:divBdr>
                                                          <w:divsChild>
                                                            <w:div w:id="1041245634">
                                                              <w:marLeft w:val="0"/>
                                                              <w:marRight w:val="0"/>
                                                              <w:marTop w:val="0"/>
                                                              <w:marBottom w:val="0"/>
                                                              <w:divBdr>
                                                                <w:top w:val="none" w:sz="0" w:space="0" w:color="auto"/>
                                                                <w:left w:val="none" w:sz="0" w:space="0" w:color="auto"/>
                                                                <w:bottom w:val="none" w:sz="0" w:space="0" w:color="auto"/>
                                                                <w:right w:val="none" w:sz="0" w:space="0" w:color="auto"/>
                                                              </w:divBdr>
                                                              <w:divsChild>
                                                                <w:div w:id="1041245638">
                                                                  <w:marLeft w:val="0"/>
                                                                  <w:marRight w:val="0"/>
                                                                  <w:marTop w:val="0"/>
                                                                  <w:marBottom w:val="0"/>
                                                                  <w:divBdr>
                                                                    <w:top w:val="none" w:sz="0" w:space="0" w:color="auto"/>
                                                                    <w:left w:val="none" w:sz="0" w:space="0" w:color="auto"/>
                                                                    <w:bottom w:val="none" w:sz="0" w:space="0" w:color="auto"/>
                                                                    <w:right w:val="none" w:sz="0" w:space="0" w:color="auto"/>
                                                                  </w:divBdr>
                                                                  <w:divsChild>
                                                                    <w:div w:id="1041245642">
                                                                      <w:marLeft w:val="0"/>
                                                                      <w:marRight w:val="0"/>
                                                                      <w:marTop w:val="0"/>
                                                                      <w:marBottom w:val="0"/>
                                                                      <w:divBdr>
                                                                        <w:top w:val="none" w:sz="0" w:space="0" w:color="auto"/>
                                                                        <w:left w:val="none" w:sz="0" w:space="0" w:color="auto"/>
                                                                        <w:bottom w:val="none" w:sz="0" w:space="0" w:color="auto"/>
                                                                        <w:right w:val="none" w:sz="0" w:space="0" w:color="auto"/>
                                                                      </w:divBdr>
                                                                      <w:divsChild>
                                                                        <w:div w:id="1041245643">
                                                                          <w:marLeft w:val="0"/>
                                                                          <w:marRight w:val="0"/>
                                                                          <w:marTop w:val="0"/>
                                                                          <w:marBottom w:val="0"/>
                                                                          <w:divBdr>
                                                                            <w:top w:val="none" w:sz="0" w:space="0" w:color="auto"/>
                                                                            <w:left w:val="none" w:sz="0" w:space="0" w:color="auto"/>
                                                                            <w:bottom w:val="none" w:sz="0" w:space="0" w:color="auto"/>
                                                                            <w:right w:val="none" w:sz="0" w:space="0" w:color="auto"/>
                                                                          </w:divBdr>
                                                                          <w:divsChild>
                                                                            <w:div w:id="104124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Pages>
  <Words>593</Words>
  <Characters>3386</Characters>
  <DocSecurity>0</DocSecurity>
  <Lines>28</Lines>
  <Paragraphs>7</Paragraphs>
  <ScaleCrop>false</ScaleCrop>
  <LinksUpToDate>false</LinksUpToDate>
  <CharactersWithSpaces>3972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2014-12-18T09:33:00Z</dcterms:created>
  <dcterms:modified xsi:type="dcterms:W3CDTF">2024-01-19T06:27:00Z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