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4D" w:rsidRPr="007039A1" w:rsidRDefault="00BC144D" w:rsidP="007039A1">
      <w:pPr>
        <w:pStyle w:val="ab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  <w:szCs w:val="30"/>
        </w:rPr>
      </w:pPr>
      <w:r w:rsidRPr="007039A1">
        <w:rPr>
          <w:rFonts w:ascii="宋体" w:eastAsia="宋体" w:hAnsi="宋体"/>
          <w:b/>
          <w:color w:val="FF0000"/>
          <w:sz w:val="28"/>
          <w:szCs w:val="30"/>
        </w:rPr>
        <w:t>19　皇帝的新装</w:t>
      </w: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bookmarkStart w:id="0" w:name="_GoBack"/>
      <w:bookmarkEnd w:id="0"/>
      <w:r w:rsidRPr="007039A1">
        <w:rPr>
          <w:rFonts w:ascii="宋体" w:hAnsi="宋体"/>
        </w:rPr>
        <w:t>学习目标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1</w:t>
      </w:r>
      <w:r w:rsidRPr="007039A1">
        <w:rPr>
          <w:rFonts w:ascii="宋体" w:hAnsi="宋体"/>
        </w:rPr>
        <w:t>.掌握并落实重点字词的字音和字形。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2</w:t>
      </w:r>
      <w:r w:rsidRPr="007039A1">
        <w:rPr>
          <w:rFonts w:ascii="宋体" w:hAnsi="宋体"/>
        </w:rPr>
        <w:t>.理解课文内容,对本篇童话故事进行复述。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3</w:t>
      </w:r>
      <w:r w:rsidRPr="007039A1">
        <w:rPr>
          <w:rFonts w:ascii="宋体" w:hAnsi="宋体"/>
        </w:rPr>
        <w:t>.通过语言和心理描写等来分析人物性格特点。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4</w:t>
      </w:r>
      <w:r w:rsidRPr="007039A1">
        <w:rPr>
          <w:rFonts w:ascii="宋体" w:hAnsi="宋体"/>
        </w:rPr>
        <w:t>.认识生活中的真善美和假恶丑,培养敢说真话的优秀品质。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039A1">
        <w:rPr>
          <w:rFonts w:ascii="宋体" w:hAnsi="宋体"/>
        </w:rPr>
        <w:t>学习过程</w:t>
      </w: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一、基础积累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1</w:t>
      </w:r>
      <w:r w:rsidRPr="007039A1">
        <w:rPr>
          <w:rFonts w:ascii="宋体" w:hAnsi="宋体"/>
        </w:rPr>
        <w:t>.读准下列加点字的字音。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炫</w:t>
      </w:r>
      <w:r w:rsidRPr="007039A1">
        <w:rPr>
          <w:rFonts w:ascii="宋体" w:hAnsi="宋体"/>
          <w:em w:val="dot"/>
        </w:rPr>
        <w:t>耀</w:t>
      </w:r>
      <w:r w:rsidRPr="007039A1">
        <w:rPr>
          <w:rFonts w:ascii="宋体" w:hAnsi="宋体"/>
        </w:rPr>
        <w:t>(　　)　　　滑</w:t>
      </w:r>
      <w:r w:rsidRPr="007039A1">
        <w:rPr>
          <w:rFonts w:ascii="宋体" w:hAnsi="宋体"/>
          <w:em w:val="dot"/>
        </w:rPr>
        <w:t>稽</w:t>
      </w:r>
      <w:r w:rsidRPr="007039A1">
        <w:rPr>
          <w:rFonts w:ascii="宋体" w:hAnsi="宋体"/>
        </w:rPr>
        <w:t xml:space="preserve">(　　)　　　</w:t>
      </w:r>
      <w:r w:rsidRPr="007039A1">
        <w:rPr>
          <w:rFonts w:ascii="宋体" w:hAnsi="宋体"/>
          <w:em w:val="dot"/>
        </w:rPr>
        <w:t>陛</w:t>
      </w:r>
      <w:r w:rsidRPr="007039A1">
        <w:rPr>
          <w:rFonts w:ascii="宋体" w:hAnsi="宋体"/>
        </w:rPr>
        <w:t>下(　　)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头</w:t>
      </w:r>
      <w:r w:rsidRPr="007039A1">
        <w:rPr>
          <w:rFonts w:ascii="宋体" w:hAnsi="宋体"/>
          <w:em w:val="dot"/>
        </w:rPr>
        <w:t>衔</w:t>
      </w:r>
      <w:r w:rsidRPr="007039A1">
        <w:rPr>
          <w:rFonts w:ascii="宋体" w:hAnsi="宋体"/>
        </w:rPr>
        <w:t>(　　)</w:t>
      </w:r>
      <w:r w:rsidRPr="007039A1">
        <w:rPr>
          <w:rFonts w:ascii="宋体" w:hAnsi="宋体"/>
        </w:rPr>
        <w:tab/>
      </w:r>
      <w:r w:rsidRPr="007039A1">
        <w:rPr>
          <w:rFonts w:ascii="宋体" w:hAnsi="宋体"/>
          <w:em w:val="dot"/>
        </w:rPr>
        <w:t>称</w:t>
      </w:r>
      <w:r w:rsidRPr="007039A1">
        <w:rPr>
          <w:rFonts w:ascii="宋体" w:hAnsi="宋体"/>
        </w:rPr>
        <w:t>职(　　)</w:t>
      </w:r>
      <w:r w:rsidRPr="007039A1">
        <w:rPr>
          <w:rFonts w:ascii="宋体" w:hAnsi="宋体"/>
        </w:rPr>
        <w:tab/>
      </w:r>
      <w:r w:rsidRPr="007039A1">
        <w:rPr>
          <w:rFonts w:ascii="宋体" w:hAnsi="宋体"/>
          <w:em w:val="dot"/>
        </w:rPr>
        <w:t>御聘</w:t>
      </w:r>
      <w:r w:rsidRPr="007039A1">
        <w:rPr>
          <w:rFonts w:ascii="宋体" w:hAnsi="宋体"/>
        </w:rPr>
        <w:t>(　　)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赏</w:t>
      </w:r>
      <w:r w:rsidRPr="007039A1">
        <w:rPr>
          <w:rFonts w:ascii="宋体" w:hAnsi="宋体"/>
          <w:em w:val="dot"/>
        </w:rPr>
        <w:t>赐</w:t>
      </w:r>
      <w:r w:rsidRPr="007039A1">
        <w:rPr>
          <w:rFonts w:ascii="宋体" w:hAnsi="宋体"/>
        </w:rPr>
        <w:t>(　　)</w:t>
      </w:r>
      <w:r w:rsidRPr="007039A1">
        <w:rPr>
          <w:rFonts w:ascii="宋体" w:hAnsi="宋体"/>
        </w:rPr>
        <w:tab/>
      </w:r>
      <w:r w:rsidRPr="007039A1">
        <w:rPr>
          <w:rFonts w:ascii="宋体" w:hAnsi="宋体"/>
          <w:em w:val="dot"/>
        </w:rPr>
        <w:t>骇</w:t>
      </w:r>
      <w:r w:rsidRPr="007039A1">
        <w:rPr>
          <w:rFonts w:ascii="宋体" w:hAnsi="宋体"/>
        </w:rPr>
        <w:t xml:space="preserve">人听闻(　　) 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随声附</w:t>
      </w:r>
      <w:r w:rsidRPr="007039A1">
        <w:rPr>
          <w:rFonts w:ascii="宋体" w:hAnsi="宋体"/>
          <w:em w:val="dot"/>
        </w:rPr>
        <w:t>和</w:t>
      </w:r>
      <w:r w:rsidRPr="007039A1">
        <w:rPr>
          <w:rFonts w:ascii="宋体" w:hAnsi="宋体"/>
        </w:rPr>
        <w:t xml:space="preserve">(　　) </w:t>
      </w:r>
      <w:r w:rsidRPr="007039A1">
        <w:rPr>
          <w:rFonts w:ascii="宋体" w:hAnsi="宋体"/>
        </w:rPr>
        <w:tab/>
      </w:r>
      <w:r w:rsidRPr="007039A1">
        <w:rPr>
          <w:rFonts w:ascii="宋体" w:hAnsi="宋体"/>
          <w:em w:val="dot"/>
        </w:rPr>
        <w:t>钦差</w:t>
      </w:r>
      <w:r w:rsidRPr="007039A1">
        <w:rPr>
          <w:rFonts w:ascii="宋体" w:hAnsi="宋体"/>
        </w:rPr>
        <w:t xml:space="preserve">大臣(　　) 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2</w:t>
      </w:r>
      <w:r w:rsidRPr="007039A1">
        <w:rPr>
          <w:rFonts w:ascii="宋体" w:hAnsi="宋体"/>
        </w:rPr>
        <w:t>.请用文中恰当的词语代替句子中加横线的部分。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(1)这也真够</w:t>
      </w:r>
      <w:r w:rsidRPr="007039A1">
        <w:rPr>
          <w:rFonts w:ascii="宋体" w:hAnsi="宋体"/>
          <w:color w:val="FF0000"/>
          <w:u w:val="single" w:color="000000"/>
        </w:rPr>
        <w:t>荒唐</w:t>
      </w:r>
      <w:r w:rsidRPr="007039A1">
        <w:rPr>
          <w:rFonts w:ascii="宋体" w:hAnsi="宋体"/>
        </w:rPr>
        <w:t>,但是我决不能让人看出来!(　　)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(2)这布是华丽的!精致的!</w:t>
      </w:r>
      <w:r w:rsidRPr="007039A1">
        <w:rPr>
          <w:rFonts w:ascii="宋体" w:hAnsi="宋体"/>
          <w:color w:val="FF0000"/>
          <w:u w:val="single" w:color="000000"/>
        </w:rPr>
        <w:t>没有第二个能够相比</w:t>
      </w:r>
      <w:r w:rsidRPr="007039A1">
        <w:rPr>
          <w:rFonts w:ascii="宋体" w:hAnsi="宋体"/>
        </w:rPr>
        <w:t>的!(　　)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(3)我什么也没有看见!这可</w:t>
      </w:r>
      <w:r w:rsidRPr="007039A1">
        <w:rPr>
          <w:rFonts w:ascii="宋体" w:hAnsi="宋体"/>
          <w:color w:val="FF0000"/>
          <w:u w:val="single" w:color="000000"/>
        </w:rPr>
        <w:t>使人听了非常吃惊</w:t>
      </w:r>
      <w:r w:rsidRPr="007039A1">
        <w:rPr>
          <w:rFonts w:ascii="宋体" w:hAnsi="宋体"/>
        </w:rPr>
        <w:t>了。(　　)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(4)每人都</w:t>
      </w:r>
      <w:r w:rsidRPr="007039A1">
        <w:rPr>
          <w:rFonts w:ascii="宋体" w:hAnsi="宋体"/>
          <w:color w:val="FF0000"/>
          <w:u w:val="single" w:color="000000"/>
        </w:rPr>
        <w:t>别人说什么,自己跟着说什么,没有主见</w:t>
      </w:r>
      <w:r w:rsidRPr="007039A1">
        <w:rPr>
          <w:rFonts w:ascii="宋体" w:hAnsi="宋体"/>
        </w:rPr>
        <w:t>。</w:t>
      </w:r>
      <w:r w:rsidRPr="007039A1">
        <w:rPr>
          <w:rFonts w:ascii="宋体" w:hAnsi="宋体"/>
        </w:rPr>
        <w:ptab w:relativeTo="margin" w:alignment="right" w:leader="none"/>
      </w:r>
      <w:r w:rsidRPr="007039A1">
        <w:rPr>
          <w:rFonts w:ascii="宋体" w:hAnsi="宋体"/>
        </w:rPr>
        <w:t>(　　)</w:t>
      </w: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二、感知情节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3</w:t>
      </w:r>
      <w:r w:rsidRPr="007039A1">
        <w:rPr>
          <w:rFonts w:ascii="宋体" w:hAnsi="宋体"/>
        </w:rPr>
        <w:t>.请围绕文章线索梳理本文故事结构,并用小标题的形式加以概括。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三、感受形象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4</w:t>
      </w:r>
      <w:r w:rsidRPr="007039A1">
        <w:rPr>
          <w:rFonts w:ascii="宋体" w:hAnsi="宋体"/>
        </w:rPr>
        <w:t>.骗子行骗,赋予实际上并不存在的“新装”怎样的特性?骗子又为什么要这样说?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5</w:t>
      </w:r>
      <w:r w:rsidRPr="007039A1">
        <w:rPr>
          <w:rFonts w:ascii="宋体" w:hAnsi="宋体"/>
        </w:rPr>
        <w:t>.本文题目是《皇帝的新装》,在“新装”面前,皇帝有怎样的表现呢?请找出文中对皇帝刻画的语句,你从中可以看出皇帝是怎样的人?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6</w:t>
      </w:r>
      <w:r w:rsidRPr="007039A1">
        <w:rPr>
          <w:rFonts w:ascii="宋体" w:hAnsi="宋体"/>
        </w:rPr>
        <w:t>.在新布料完工前,老大臣、“诚实的”官员和皇帝先后三次去察看新布料,他们都有怎样的心理和表现?请结合文中具体的描写谈谈你的理解。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7</w:t>
      </w:r>
      <w:r w:rsidRPr="007039A1">
        <w:rPr>
          <w:rFonts w:ascii="宋体" w:hAnsi="宋体"/>
        </w:rPr>
        <w:t>.皇帝穿着“新装”开始游行,为什么老百姓刚开始不敢说真话后来又敢说实话?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8</w:t>
      </w:r>
      <w:r w:rsidRPr="007039A1">
        <w:rPr>
          <w:rFonts w:ascii="宋体" w:hAnsi="宋体"/>
        </w:rPr>
        <w:t xml:space="preserve">.为什么只有小孩子敢于说真话? 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9</w:t>
      </w:r>
      <w:r w:rsidRPr="007039A1">
        <w:rPr>
          <w:rFonts w:ascii="宋体" w:hAnsi="宋体"/>
        </w:rPr>
        <w:t xml:space="preserve">.皇帝听到老百姓的议论之后,为什么有点儿发抖?又为什么摆出一副更骄傲的神气把这游行大典举行完毕? 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四、升华主题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10</w:t>
      </w:r>
      <w:r w:rsidRPr="007039A1">
        <w:rPr>
          <w:rFonts w:ascii="宋体" w:hAnsi="宋体"/>
        </w:rPr>
        <w:t>.请用自己的话概括一下这篇童话的主题。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五、补充资料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7039A1">
        <w:rPr>
          <w:rFonts w:ascii="宋体" w:hAnsi="宋体"/>
        </w:rPr>
        <w:t>关于安徒生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安徒生是丹麦19世纪著名童话作家,世界文学童话创始人。他生于丹麦一个贫苦鞋匠家庭,早年在慈善学校读过书,当过学徒工。受父亲和民间口头文学影响,他自幼酷爱文学。11岁时父亲病逝,母亲改嫁。为追求艺术,他14岁时只身来到首都哥本哈根。经过8年奋斗,终于在诗剧《阿尔芙索尔》的剧作中崭露才华。因此,被皇家艺术剧院送进斯拉格尔塞文法学校和赫尔辛欧学校免费就读。历时5年。1828年,升入哥尔哈根大学。毕业后始终无工作,主要靠稿费维持生活。1838年获得作家奖金——国家每年拨给他200元非公职津贴。安徒生终生未成家室,1875年8月4日病逝于朋友——商人麦尔乔家中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安徒生的创作可分早、中、晚三个时期。早期童话多充满绮丽的幻想、乐观的精神,体现现实主义和浪漫主义相结合的特点。代表作有《打火匣》《小意达的花儿》《拇指姑娘》《海</w:t>
      </w:r>
      <w:r w:rsidRPr="007039A1">
        <w:rPr>
          <w:rFonts w:ascii="宋体" w:hAnsi="宋体"/>
        </w:rPr>
        <w:lastRenderedPageBreak/>
        <w:t>的女儿》《野天鹅》《丑小鸭》等。中期童话,幻想成分减弱,现实成分相对增强。在鞭挞丑恶、歌颂善良中,表现了对美好生活的执着追求,也流露了缺乏信心的忧郁情绪。代表作有《卖火柴的小女孩》《白雪皇后》《影子》《一滴水》《母亲的故事》《演木偶戏的人》等。晚期童话比中期更加面对现实,着力描写底层民众的悲苦命运,揭露社会生活的阴冷、黑暗和人间的不平。作品基调低沉。代表作有《柳树下的梦》《她是一个废物》《单身汉的睡帽》《幸运的贝儿》等。</w:t>
      </w:r>
    </w:p>
    <w:p w:rsidR="00BC144D" w:rsidRPr="007039A1" w:rsidRDefault="00BC144D" w:rsidP="007039A1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参考答案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7039A1">
        <w:rPr>
          <w:rFonts w:ascii="宋体" w:hAnsi="宋体"/>
        </w:rPr>
        <w:t>一、基础积累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1</w:t>
      </w:r>
      <w:r w:rsidRPr="007039A1">
        <w:rPr>
          <w:rFonts w:ascii="宋体" w:hAnsi="宋体"/>
        </w:rPr>
        <w:t>.xuàn　jī　bì　xián　chèn　yùpìn　cì　hài　hè　qīnchāi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2</w:t>
      </w:r>
      <w:r w:rsidRPr="007039A1">
        <w:rPr>
          <w:rFonts w:ascii="宋体" w:hAnsi="宋体"/>
        </w:rPr>
        <w:t>.滑稽　无双　骇人听闻　随声附和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二、感知情节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3</w:t>
      </w:r>
      <w:r w:rsidRPr="007039A1">
        <w:rPr>
          <w:rFonts w:ascii="宋体" w:hAnsi="宋体"/>
        </w:rPr>
        <w:t>.引子(第1段):概述皇帝的特点——皇帝爱新装。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开端(第2~4段):骗子投诱饵,皇帝上钩——骗子做新装。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发展(第5~23段):大臣和皇帝看布料时的表现——君臣看新装。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高潮(第24~33段):皇帝穿新衣游行的情形——皇帝穿新装。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结局(第34~37段):新衣真面目被揭穿——小孩揭新装。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三、感受形象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4</w:t>
      </w:r>
      <w:r w:rsidRPr="007039A1">
        <w:rPr>
          <w:rFonts w:ascii="宋体" w:hAnsi="宋体"/>
        </w:rPr>
        <w:t>.(1)色彩和图案都分外美观。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(2)任何不称职的或愚蠢得不可救药的人,都看不见这衣服。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因为皇帝喜欢新衣,所以骗子说新衣布料色彩和图案美观,是投其所好。同时,骗子说那衣服具有这样一种“奇怪的特性”,是因为两个骗子对皇帝的心思和臣民的心理都琢磨透了。他们根本就没有织布,更没有做衣服,但从皇帝到大臣到一切官员,直到老百姓,有职位的怕丢职位,没有职位的还怕人家嘲笑他太愚蠢,几乎人同此心,所以谁也不会说自己看不见衣服,因而骗术步步得逞。从中也可以看出骗子的狡猾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5</w:t>
      </w:r>
      <w:r w:rsidRPr="007039A1">
        <w:rPr>
          <w:rFonts w:ascii="宋体" w:hAnsi="宋体"/>
        </w:rPr>
        <w:t>.示例:(1)他既不关心他的军队,也不喜欢去看戏,也不喜欢乘着马车去游公园——除非是为了去炫耀一下他的新衣服。他每一天每一点钟都要换一套衣服。人们提到他,总是说:“皇上在更衣室里。”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皇帝喜欢新装已经到了成癖的程度。在服装费用上不惜把所有的钱都花掉,在心思兴趣上最爱炫耀新衣,在换衣次数上用“每一天每一点钟”来极言换衣次数之多,这里用了夸张的手法突出了皇帝骄奢淫逸、荒唐昏庸的程度,也为后文骗子用“新衣”来骗皇帝做了铺垫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(2)“那真是理想的衣服!”皇帝心里想,“我穿了这样的衣服,就可以看出在我的王国里哪些人是不称职的;我就可以辨别出哪些人是聪明人,哪些人是傻子。是的,我要叫他们马上为我织出这样的布来!”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就可以看出在我的王国里哪些人是不称职的;我就可以辨别出哪些人是聪明人,哪些人是傻子。”皇帝并不能辨别自己王国里哪些人称职,哪些人是聪明人或是傻子,并且被骗子并不高明的骗术蒙骗,可见皇帝多么昏庸无能,愚蠢透顶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(3)“我倒很想知道,他们的衣料究竟织得怎样了。”皇帝想。不过,当他想起凡是愚蠢或不称职的人就看不见这布的时候,他心里的确感到有些不大自然。他相信他自己是无须害怕的。虽然如此,他仍然觉得,先派一个别的人去看看工作的进展情形比较妥当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这里作者着重写了皇帝的心理活动,并且把皇帝的心理活动写得一波三折。“不过,当他想起凡是愚蠢或不称职的人就看不见这布的时候,他心里的确感到有些不大自然。”不难看出,皇帝自己其实心很虚,他很怕自己看不见,是一个不称职的皇帝,而且对自己是否聪明也不敢相信。“他相信他自己是无须害怕的”,从“不大自然”到“无须害怕”,其实是自己给自己壮胆,强作镇静。“仍然觉得先派一个别的人去看看工作的进展情形比较妥当。”说明</w:t>
      </w:r>
      <w:r w:rsidRPr="007039A1">
        <w:rPr>
          <w:rFonts w:ascii="宋体" w:hAnsi="宋体"/>
        </w:rPr>
        <w:lastRenderedPageBreak/>
        <w:t>他心里还是非常害怕自己看不见那块布,因而证明自己是不称职或愚蠢的,所以心生一计,还是先派人去看看比较妥当。这些自相矛盾的心理活动,把皇帝愚蠢地自信而又心虚、狡猾的性格特点准确地表达出来了。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(4)皇上在镜子面前转了转身子,扭了扭腰肢。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…………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“对!我已经穿好了,”皇帝说,“这衣服合我的身吗?”于是他又在镜子面前把身子转动了一下,因为他要使大家觉得他在认真地观看他的美丽的新装。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“转了转身子,扭了扭腰肢”,“把身子转动了一下”,皇帝故意做出这样的动作是为了让人觉得他在欣赏他的新衣,其实皇帝是在自欺欺人。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(5)不过他自己心里却这样想:“我必须把这游行大典举行完毕。”因此他摆出一副更骄傲的神气。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我必须把这游行大典举行完毕”这一心理可以看出为了维护自己的统治和权威,他不能在公众面前暴露、承认自己其实愚蠢和不称职,只好硬撑住。“摆出一副更骄傲的神气”,这也暴露了他的外强中干,自欺欺人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6</w:t>
      </w:r>
      <w:r w:rsidRPr="007039A1">
        <w:rPr>
          <w:rFonts w:ascii="宋体" w:hAnsi="宋体"/>
        </w:rPr>
        <w:t>.(1)“愿上帝可怜我吧!”老大臣想,把眼睛睁得特别大,“我什么东西也没有看见!”但是他没有敢把这句话说出口来。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…………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“我的老天爷!”他想,“难道我是愚蠢的吗?我从来没有怀疑过这一点。这一点决不能让任何人知道。难道我是不称职的吗?——不成,我决不能让人知道我看不见布料。”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…………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“哎呀,美极了!真是美妙极了!”老大臣一边说,一边从他的眼镜里仔细地看,“多么美的花纹!多么美的色彩!是的,我将要呈报皇上,我对这布料非常满意。”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老大臣的心理经历了惊惧—怀疑自己愚蠢和不称职—决定说谎的过程,神态上“从他的眼镜里仔细地看”,装模作样,是在掩饰自己,他决不能让别人知道自己看不见这布料,并极力赞美“真是美妙极了”,可见老大臣是一个老奸巨猾、表里不一、虚伪的人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(2)“我并不愚蠢啊!”这位官员想,“这大概是因为我不配有现在这样好的官职吧?这也真够滑稽,但是我决不能让人看出来!”……“是的,那真是太美了!”他对皇帝说。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诚实的”官员内心同样疑惑,但和老大臣不同的是,他确定自己不愚蠢,只是怀疑自己可能不够称职。他的现场反应和老大臣是相同的,那就是决不让骗子发现自己看不到布料。“诚实的”官员和老大臣一样表里不一,虚伪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(3)“这是怎么一回事呢?”皇帝心里想,“我什么也没有看见!这可骇人听闻了。难道我是一个愚蠢的人吗?难道我不够资格当一个皇帝吗?这可是我所遇见的一件最可怕的事情。”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“哎呀,真是美极了!”皇帝说,“我是十二分地满意!”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皇帝也一样在内心里怀疑自己是不是“不够资格”或“愚蠢”,“这可骇人听闻了”,“这可是我所遇见的一件最可怕的事情”,因为皇帝权位最高,所得利益最大,所以皇帝的内心也是最害怕的,可见这个皇帝的外强中干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7</w:t>
      </w:r>
      <w:r w:rsidRPr="007039A1">
        <w:rPr>
          <w:rFonts w:ascii="宋体" w:hAnsi="宋体"/>
        </w:rPr>
        <w:t>.老百姓怕触犯皇帝,引火烧身,又怕受人讥笑,因而也不敢讲真话。但老百姓的顾虑远不像官员们那样严重,比大臣们要少点私心。没有官可丢,没有职可罢,因而最终能把真话传播开来。表现了老百姓的胆小怕事。课文中从“私下里低声地传播开来”“有一个小孩子说他并没有穿什么衣服啊!”这几句表明了百姓的胆小怕事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8</w:t>
      </w:r>
      <w:r w:rsidRPr="007039A1">
        <w:rPr>
          <w:rFonts w:ascii="宋体" w:hAnsi="宋体"/>
        </w:rPr>
        <w:t>.因为小孩子天真无邪,无私无畏。在这样一个谎言充塞、欺骗成风的世界里,作者让一个天真无邪的小孩子喊出了“天真的声音”,说出了谁也不敢说出的真相,使得“新装”顿时失去了神奇的作用。只有天真活泼的儿童,才是最纯洁无暇的。这一笔,增强了童话的神奇色彩和作品的现实意义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lastRenderedPageBreak/>
        <w:t>9</w:t>
      </w:r>
      <w:r w:rsidRPr="007039A1">
        <w:rPr>
          <w:rFonts w:ascii="宋体" w:hAnsi="宋体"/>
        </w:rPr>
        <w:t>.皇帝听到老百姓的真话,意识到自己受骗出丑,在事实面前感到恐慌。但他为了掩饰自己内心的恐慌和维护皇帝的尊严,从而摆出一副更骄傲的神气把这游行大典举行完毕。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7039A1">
        <w:rPr>
          <w:rFonts w:ascii="宋体" w:hAnsi="宋体"/>
        </w:rPr>
        <w:t>四、升华主题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7039A1">
        <w:rPr>
          <w:rFonts w:ascii="宋体" w:hAnsi="宋体"/>
          <w:b/>
        </w:rPr>
        <w:t>10</w:t>
      </w:r>
      <w:r w:rsidRPr="007039A1">
        <w:rPr>
          <w:rFonts w:ascii="宋体" w:hAnsi="宋体"/>
        </w:rPr>
        <w:t>.这篇童话辛辣地嘲笑了皇帝大臣们的愚蠢、虚伪、卑鄙、自私,曲折地反映了现实生活。同时启示我们,做一个真诚的人,讲真话,让真善美充满人间。</w:t>
      </w:r>
    </w:p>
    <w:p w:rsidR="00BC144D" w:rsidRPr="007039A1" w:rsidRDefault="00BC144D" w:rsidP="00BC144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</w:p>
    <w:p w:rsidR="0081200C" w:rsidRPr="007039A1" w:rsidRDefault="0081200C" w:rsidP="0081200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sectPr w:rsidR="0081200C" w:rsidRPr="007039A1" w:rsidSect="00D72A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9F8" w:rsidRDefault="00E719F8" w:rsidP="00AA54CB">
      <w:r>
        <w:separator/>
      </w:r>
    </w:p>
  </w:endnote>
  <w:endnote w:type="continuationSeparator" w:id="1">
    <w:p w:rsidR="00E719F8" w:rsidRDefault="00E719F8" w:rsidP="00AA5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Default="007039A1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Pr="007039A1" w:rsidRDefault="007039A1" w:rsidP="007039A1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4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Default="007039A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9F8" w:rsidRDefault="00E719F8" w:rsidP="00AA54CB">
      <w:r>
        <w:separator/>
      </w:r>
    </w:p>
  </w:footnote>
  <w:footnote w:type="continuationSeparator" w:id="1">
    <w:p w:rsidR="00E719F8" w:rsidRDefault="00E719F8" w:rsidP="00AA54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Default="007039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Default="007039A1" w:rsidP="007039A1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39A1" w:rsidRDefault="007039A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0F17ED"/>
    <w:rsid w:val="001114D8"/>
    <w:rsid w:val="00147263"/>
    <w:rsid w:val="001974EE"/>
    <w:rsid w:val="001D27F3"/>
    <w:rsid w:val="001E52E3"/>
    <w:rsid w:val="001E5359"/>
    <w:rsid w:val="001F0088"/>
    <w:rsid w:val="00202AA4"/>
    <w:rsid w:val="00212224"/>
    <w:rsid w:val="002574CA"/>
    <w:rsid w:val="0026575D"/>
    <w:rsid w:val="002661D5"/>
    <w:rsid w:val="002A35C1"/>
    <w:rsid w:val="0032434A"/>
    <w:rsid w:val="0034060B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32FD6"/>
    <w:rsid w:val="0054050E"/>
    <w:rsid w:val="00592CB4"/>
    <w:rsid w:val="005A04C7"/>
    <w:rsid w:val="005F3B8D"/>
    <w:rsid w:val="00604B16"/>
    <w:rsid w:val="006165B7"/>
    <w:rsid w:val="00665FD6"/>
    <w:rsid w:val="00673F4A"/>
    <w:rsid w:val="006871AE"/>
    <w:rsid w:val="007039A1"/>
    <w:rsid w:val="007201F4"/>
    <w:rsid w:val="00722792"/>
    <w:rsid w:val="0077609D"/>
    <w:rsid w:val="007B3184"/>
    <w:rsid w:val="0081200C"/>
    <w:rsid w:val="00817657"/>
    <w:rsid w:val="00862820"/>
    <w:rsid w:val="00881578"/>
    <w:rsid w:val="008C305D"/>
    <w:rsid w:val="008D2D98"/>
    <w:rsid w:val="008E0CA2"/>
    <w:rsid w:val="00923E27"/>
    <w:rsid w:val="00925155"/>
    <w:rsid w:val="00975A34"/>
    <w:rsid w:val="00986405"/>
    <w:rsid w:val="00A413DA"/>
    <w:rsid w:val="00A96DE4"/>
    <w:rsid w:val="00AA0D7A"/>
    <w:rsid w:val="00AA54CB"/>
    <w:rsid w:val="00AB722F"/>
    <w:rsid w:val="00AD039B"/>
    <w:rsid w:val="00AD46E1"/>
    <w:rsid w:val="00B16C65"/>
    <w:rsid w:val="00B35BBC"/>
    <w:rsid w:val="00BC144D"/>
    <w:rsid w:val="00BC77D8"/>
    <w:rsid w:val="00C212A2"/>
    <w:rsid w:val="00C44E03"/>
    <w:rsid w:val="00C6584F"/>
    <w:rsid w:val="00CF7AD3"/>
    <w:rsid w:val="00D72A08"/>
    <w:rsid w:val="00DA1A1E"/>
    <w:rsid w:val="00DD06A7"/>
    <w:rsid w:val="00DD7158"/>
    <w:rsid w:val="00E018F3"/>
    <w:rsid w:val="00E719F8"/>
    <w:rsid w:val="00E74A2D"/>
    <w:rsid w:val="00E91160"/>
    <w:rsid w:val="00EA4920"/>
    <w:rsid w:val="00EB6A20"/>
    <w:rsid w:val="00F03321"/>
    <w:rsid w:val="00F35B11"/>
    <w:rsid w:val="00F639F9"/>
    <w:rsid w:val="00F878F0"/>
    <w:rsid w:val="00FE6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0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4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4E03"/>
    <w:rPr>
      <w:kern w:val="2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AA54CB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rsid w:val="00AA54CB"/>
    <w:rPr>
      <w:sz w:val="18"/>
      <w:szCs w:val="18"/>
    </w:rPr>
  </w:style>
  <w:style w:type="table" w:styleId="a5">
    <w:name w:val="Table Grid"/>
    <w:basedOn w:val="a1"/>
    <w:uiPriority w:val="59"/>
    <w:rsid w:val="007B3184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3184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7">
    <w:name w:val="Quote"/>
    <w:basedOn w:val="a"/>
    <w:next w:val="a"/>
    <w:link w:val="Char1"/>
    <w:uiPriority w:val="29"/>
    <w:qFormat/>
    <w:rsid w:val="007B3184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7"/>
    <w:uiPriority w:val="29"/>
    <w:rsid w:val="007B3184"/>
    <w:rPr>
      <w:rFonts w:ascii="NEU-BZ" w:eastAsia="方正书宋_GBK" w:hAnsi="NEU-BZ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7B3184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7B318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7B3184"/>
    <w:rPr>
      <w:rFonts w:ascii="NEU-BZ" w:eastAsia="方正书宋_GBK" w:hAnsi="NEU-BZ" w:cstheme="minorBidi"/>
      <w:color w:val="000000"/>
      <w:szCs w:val="22"/>
    </w:rPr>
  </w:style>
  <w:style w:type="character" w:customStyle="1" w:styleId="Char2">
    <w:name w:val="脚注文本 Char"/>
    <w:basedOn w:val="a0"/>
    <w:link w:val="a8"/>
    <w:uiPriority w:val="99"/>
    <w:semiHidden/>
    <w:rsid w:val="007B3184"/>
    <w:rPr>
      <w:sz w:val="18"/>
      <w:szCs w:val="18"/>
    </w:rPr>
  </w:style>
  <w:style w:type="paragraph" w:styleId="a8">
    <w:name w:val="footnote text"/>
    <w:basedOn w:val="a"/>
    <w:link w:val="Char2"/>
    <w:uiPriority w:val="99"/>
    <w:semiHidden/>
    <w:unhideWhenUsed/>
    <w:rsid w:val="007B3184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7B3184"/>
    <w:rPr>
      <w:kern w:val="2"/>
      <w:sz w:val="18"/>
      <w:szCs w:val="18"/>
    </w:rPr>
  </w:style>
  <w:style w:type="character" w:styleId="a9">
    <w:name w:val="footnote reference"/>
    <w:basedOn w:val="a0"/>
    <w:uiPriority w:val="99"/>
    <w:semiHidden/>
    <w:unhideWhenUsed/>
    <w:rsid w:val="007B3184"/>
    <w:rPr>
      <w:vertAlign w:val="superscript"/>
    </w:rPr>
  </w:style>
  <w:style w:type="paragraph" w:customStyle="1" w:styleId="aa">
    <w:name w:val="一级章节"/>
    <w:basedOn w:val="a"/>
    <w:qFormat/>
    <w:rsid w:val="007B3184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二级章节"/>
    <w:basedOn w:val="a"/>
    <w:qFormat/>
    <w:rsid w:val="007B3184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c">
    <w:name w:val="三级章节"/>
    <w:basedOn w:val="a"/>
    <w:qFormat/>
    <w:rsid w:val="007B3184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d">
    <w:name w:val="footer"/>
    <w:basedOn w:val="a"/>
    <w:link w:val="Char3"/>
    <w:uiPriority w:val="99"/>
    <w:semiHidden/>
    <w:unhideWhenUsed/>
    <w:rsid w:val="00703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d"/>
    <w:uiPriority w:val="99"/>
    <w:semiHidden/>
    <w:rsid w:val="007039A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612</Words>
  <Characters>3491</Characters>
  <Application>Microsoft Office Word</Application>
  <DocSecurity>0</DocSecurity>
  <Lines>29</Lines>
  <Paragraphs>8</Paragraphs>
  <ScaleCrop>false</ScaleCrop>
  <Manager>www.shulihua.net收集整理</Manager>
  <Company>www.shulihua.net收集整理</Company>
  <LinksUpToDate>false</LinksUpToDate>
  <CharactersWithSpaces>4095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www.shulihua.net收集整理</dc:title>
  <dc:subject>www.shulihua.net收集整理</dc:subject>
  <dc:creator>www.shulihua.net收集整理</dc:creator>
  <cp:keywords>www.shulihua.net收集整理</cp:keywords>
  <dc:description>www.shulihua.net收集整理</dc:description>
  <dcterms:created xsi:type="dcterms:W3CDTF">2014-08-04T04:02:00Z</dcterms:created>
  <dcterms:modified xsi:type="dcterms:W3CDTF">2019-01-07T05:01:00Z</dcterms:modified>
  <cp:category>www.shulihua.net收集整理</cp:category>
</cp:coreProperties>
</file>