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B549C" w:rsidRPr="00FC0084" w:rsidP="00FC0084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0pt;margin-top:905pt;margin-left:914pt;mso-position-horizontal-relative:page;mso-position-vertical-relative:top-margin-area;position:absolute;z-index:251658240">
            <v:imagedata r:id="rId4" o:title=""/>
          </v:shape>
        </w:pict>
      </w:r>
      <w:r w:rsidRPr="00FC0084" w:rsidR="00624741">
        <w:rPr>
          <w:rFonts w:ascii="宋体" w:hAnsi="宋体"/>
          <w:color w:val="FF0000"/>
          <w:sz w:val="28"/>
        </w:rPr>
        <w:t>群文通练二　人生价值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r:href="rId6" o:title=""/>
          </v:shape>
        </w:pict>
      </w:r>
      <w:r w:rsidRPr="00FC0084" w:rsidR="00624741">
        <w:rPr>
          <w:rFonts w:hAnsi="宋体" w:cs="Times New Roman"/>
        </w:rPr>
        <w:t>主题解说</w:t>
      </w:r>
      <w:r w:rsidRPr="00FC0084" w:rsidR="00624741">
        <w:rPr>
          <w:rFonts w:hAnsi="宋体" w:cs="Times New Roman"/>
        </w:rPr>
        <w:t>　人生价值是一个十分重大而深奥的话题。有个人价值与社会价值，有外在价值与内在价值，有正价值与负价值。作为人来说，要守住人生的基本价值，要展现人性中的真、善、美，不断摒弃生命中的假、恶、丑，把个人价值与社会价值统一起来，共同把我们的世界建设成一个美好、幸福的世界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一、阅读下面的文字，完成文后题目。</w:t>
      </w:r>
    </w:p>
    <w:p w:rsidR="00CB549C" w:rsidRPr="00FC0084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C0084">
        <w:rPr>
          <w:rFonts w:hAnsi="宋体" w:cs="Times New Roman"/>
        </w:rPr>
        <w:t>雨夹雪</w:t>
      </w:r>
    </w:p>
    <w:p w:rsidR="00CB549C" w:rsidRPr="00FC0084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C0084">
        <w:rPr>
          <w:rFonts w:hAnsi="宋体" w:cs="Times New Roman"/>
        </w:rPr>
        <w:t>刘正权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雨夹雪，半个月！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爹放下收音机对我说：“你把砍刀给我寻出来，我明天上山打两担柴，天气预报说了，后天有雨夹雪。”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我们这地方气候很特别，一热热个死，一冷冷个死，好多年不下雪了，陡然来十天半个月的雨夹雪，会把人冻苕的，唯一的办法就是烤火，乡里人不习惯捂被窝。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烤火就得上山砍栗树棒子，现在都用液化气做饭炒菜，谁家还备有柴火？好在村后就是山，山上杂树多，封山育林这么多年，人们的砍刀都生锈了。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爹吩咐完我，跟着冲厨房打了声招呼，“我出去转转，晚饭不要等我！”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“转转？你当你还是村长啊！”爹愣了一下，爹才想起自己旧年里已下了台，不该操这份心了。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爹嚅动嘴巴：“我也就顺便跟大伙说说，这雨夹雪的天气没火烤很难熬的！”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“是你的村长后遗症难熬吧！”娘不依不饶地损了一句，也是的，娘有太多的牢骚：自打爹当村长起，家里地里就没伸过一根手指头，还落背后叫村民骂。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可爹还是出了门，娘在厨房里使劲地捣了一锅铲骂道：“贱！天生的贱命！”回头又冲我说：“不等他了，吃饭！”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  <w:u w:val="wave"/>
        </w:rPr>
        <w:t>吃这么早的晚饭？我知道娘是故意难堪爹，爹不当村长了，谁还管他晚饭，眼下的人，势利得很！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爹是裹着寒气进的门，倒春寒的前兆呢，爹使劲地跺了跺脚，他的老寒腿这会儿肯定疼得不行。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我问爹：“吃晚饭没啊？”爹说：“家家忙着寻砍刀呢，没空吃！”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娘把留在锅里的饭菜狠狠地墩在爹面前，爹</w:t>
      </w:r>
      <w:r w:rsidRPr="00FC0084">
        <w:rPr>
          <w:rFonts w:hAnsi="宋体" w:cs="Times New Roman"/>
          <w:em w:val="underDot"/>
        </w:rPr>
        <w:t>苦笑</w:t>
      </w:r>
      <w:r w:rsidRPr="00FC0084">
        <w:rPr>
          <w:rFonts w:hAnsi="宋体" w:cs="Times New Roman"/>
        </w:rPr>
        <w:t>了一下，没作声，埋头呼呼吃起来，吃相很狼狈，没一点村长风度。像是为自己补过似的，第二天大清早爹就背好绳索拎上砍刀出了门。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我吃完早饭后好久，才见村民三三两两地结伴上了山。也是的，两担柴，好弄，栗树棒</w:t>
      </w:r>
      <w:r w:rsidRPr="00FC0084">
        <w:rPr>
          <w:rFonts w:hAnsi="宋体" w:cs="Times New Roman"/>
        </w:rPr>
        <w:t>子熬火，十天半月很好打发的。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我坐在门口看书，还有一个学期就高考了，我压力很大，爹娘只准我看书，别的什么也不许我干。不到中午，有人挑了柴火三三两两地回来了，</w:t>
      </w:r>
      <w:r w:rsidRPr="00FC0084">
        <w:rPr>
          <w:rFonts w:hAnsi="宋体" w:cs="Times New Roman"/>
          <w:u w:val="single"/>
        </w:rPr>
        <w:t>娘在门口搓了搓围裙，不说话，脸上比天上还阴。</w:t>
      </w:r>
      <w:r w:rsidRPr="00FC0084">
        <w:rPr>
          <w:rFonts w:hAnsi="宋体" w:cs="Times New Roman"/>
        </w:rPr>
        <w:t>我躲进屋里看书，不看天，看天我担心爹的老寒腿，也不看娘，看娘我害怕娘的刀子嘴。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爹到底回来了，都下午两点半了。爹挑着一担柴火，却是一些荆条枝子，这哪是烤火的柴啊，生火还差不多。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我问爹饿不饿，爹</w:t>
      </w:r>
      <w:r w:rsidRPr="00FC0084">
        <w:rPr>
          <w:rFonts w:hAnsi="宋体" w:cs="Times New Roman"/>
          <w:em w:val="underDot"/>
        </w:rPr>
        <w:t>偷眼瞅着</w:t>
      </w:r>
      <w:r w:rsidRPr="00FC0084">
        <w:rPr>
          <w:rFonts w:hAnsi="宋体" w:cs="Times New Roman"/>
        </w:rPr>
        <w:t>娘的脸说，不饿不饿，农村的饭两点半，正是时候呢！爹卸柴禾时明显趔趄了一下，是饿得没劲呢，还是老寒腿打战呢，不得而知。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娘说，山上栗树都死绝了吧！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爹说，没呢，多了去了！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娘一叉腰，那你咋半天工夫没弄回一根？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爹低下头，声音一点儿也不像当过村长的人。我疏道呢，山路几年没人走，让荆条枝儿封住了，不疏一下，进不去啊！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难怪爹挑回一担荆条枝儿，他忙着疏道，人家砍栗树棒子，等疏通了，近处的也让人砍完了，爹只能担回一担荆条枝了。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娘把荆条枝往外一扔，拍着大腿埋汰了爹一通，比头天晚上的磨刀声还响亮。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雨夹雪说来就要来了！我早早捂进了被窝，读书养成的习惯。天亮时我起床跑步，也是读书养成的习惯，却被门外的景象吓了一跳，一大堆栗树棒子堵在门口。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喊娘，再喊爹，爹眼里泪花直闪：“我说的没错吧，村里还把我当好亲待呢。”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娘一撇嘴：“瞧把你能的！”眼圈儿却红了许多。我挺不解地说：“不就一堆栗树棒子吗，把你们美气的！”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爹说：“你娃懂啥，</w:t>
      </w:r>
      <w:r w:rsidRPr="00FC0084">
        <w:rPr>
          <w:rFonts w:hAnsi="宋体" w:cs="Times New Roman"/>
          <w:u w:val="single"/>
        </w:rPr>
        <w:t>除了栗柴无好火，除了郎舅无好亲！</w:t>
      </w:r>
      <w:r w:rsidRPr="00FC0084">
        <w:rPr>
          <w:rFonts w:hAnsi="宋体" w:cs="Times New Roman"/>
        </w:rPr>
        <w:t>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这回娘没对嘴，娘抬头看天，天上果然下起了雨夹雪。(有删改)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1.“爹”头一天晚饭没赶上吃，第二天午饭又延误了很长时间，文章先用“苦笑”，后用“偷眼瞅着”来描写他的神态，反映了“爹”怎样的心理？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2.“吃这么早的晚饭？我知道娘是故意难堪爹，爹不当村长了，谁还管他晚饭，眼下的人，势利得很！”这段话在文中起什么作用？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3.赏析文中画横线的句子。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(1)娘在门口搓了搓围裙，不说话，脸上比天上还阴。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(2)除了栗柴无好火，除了郎舅无好亲！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4.“雨夹雪”在文中多次出现，有何作用？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二、阅读下面的文字，完成文后题目。</w:t>
      </w:r>
    </w:p>
    <w:p w:rsidR="00CB549C" w:rsidRPr="00FC0084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C0084">
        <w:rPr>
          <w:rFonts w:hAnsi="宋体" w:cs="Times New Roman"/>
        </w:rPr>
        <w:t>主角(节选)</w:t>
      </w:r>
    </w:p>
    <w:p w:rsidR="00CB549C" w:rsidRPr="00FC0084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C0084">
        <w:rPr>
          <w:rFonts w:hAnsi="宋体" w:cs="Times New Roman"/>
        </w:rPr>
        <w:t>陈　彦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苟老师把第三遍妆化完的时候，还是不满意，但时间已不允许再画了。他就提了眉，包了大头，穿了行头。要不是知道他性别的人，还真看不出这是男扮女装呢。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易青娥知道，苟老师为演这两折戏，几个月瘦下来几十斤，不仅天天演练，而且还节制了饮食，甚至还用吃大黄拉肚子的方式，把腹部朝下拉，直减到现在二尺二的腰身。他脸上，过去是紧绷油光水滑的，自打瘦起腰身来，皮肤就慢慢塌陷了，所以在化妆时他要那么不满意自己了。他一直在叹息：这老脸，对不起李慧娘，对不起观众，尤其是对不起当年看过他的戏的老观众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正式开演前，不停地有一些老汉老婆子，到后台化妆室来，要看苟存忠，说他当年的李慧娘，可是把好多观众弄得“三天不沾一粒粮，也要买票看慧娘”的。但苟老师有交代，说在他没演完以前，任何人都是不见的。化完妆穿好行头，苟老师就一个人面对墙壁，安静下来，一句话不说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演出终于开始了，易青娥到门口看，观众特别多，连过道都站满了人。都在说，当年住在五福戏楼，连演了三个月李慧娘的苟存忠，今晚又披挂上阵，唱慧娘来了。易青娥也为她师父骄傲着。这么多年过去了，竟然还有这些老观众深深地记着师父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在一声长长的鬼的叹息声中，她师父终于出场了。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师父穿着一身白衣服，披着一件长长的白斗篷，飘飘荡荡地来到了人间。他在哀怨，在痛斥，在诉说，在寻找。突然间，易青娥甚至模糊了师父与李慧娘之间的界限，也不知他是他还是她了。一个年近花甲的老人，硬是在飘飘欲仙的身段中，全然掩藏住了性别、年龄的隔膜，将一个充满了仇恨与爱怜的鬼魂，演得上天不得入地不能地可悲可怜了。就在慧娘面对凄凄寒风、无依无靠地瑟瑟发抖着，一点点蜷缩着身子时，苟老师使用了一个“卧鱼”动作。这个动作要求演员必须有很好的控制力，是从腿部开始一点点朝下卧的。易青娥练这个动作整整三年，才能用三分钟完成。而一般没有功夫的，几十秒钟都坚持不下来。苟老师平常是能用两分钟朝下卧的，可今天，也许是太累，在易青娥心里数到110时，他终于撑不住，全卧下去了，并且在最后一刻，双腿是散了架的。好在灯光处理得及时，立即切暗了。尽管如此，剧场里还是响起了雷鸣般的掌声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易青娥明显感到，师父今晚的力气，是有些不够用了。但他一直控制得很好。她知道，他是要把最好的力道，用在最后那36口“连珠火”上的。今晚，师父特意要求她在侧台仔仔细细地看着他的每一个动作。每一口火吐出来，她都要认真研究师父的气息、力量，以及浑身的起伏变化。她觉得她比平常任何时候学的东西都要多，并且更具有茅塞顿开、点石成金的效用。也就在师父一步步地将演出推向高潮时，她似乎也完成了一次演戏的启蒙。她甚至突然觉得，自己是能成一个好演员，成一个大演员的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终于师父开始吐最后一道火了，也就是那36口“连珠火”。师父依旧控制着气力，一口，两口，三口，四口……由慢到快，由弱到强，直到“连珠火”，将贾似道和贾府全部变成一片火海！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继而，天地澄静，红梅绽开。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  <w:u w:val="single"/>
        </w:rPr>
        <w:t>观众的掌声已经将乐队的音乐声全都淹没了。鼓师几乎使出浑身解数，将大鼓、大锣全都用上了，可观众的掌声，还是如浪涛一般，滚滚拥上了舞台。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就在台上贾府人相互于火海中挣扎时，苟老师被人搀扶下来了。易青娥发现，师父已经使完了人生最后一点力气，奄奄一息了。剧团团长急忙过来，帮忙把他平放在一排道具箱子上。苟老师浑身颤抖着在呼唤：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青娥，青娥……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“师父，师父，我在这里，我在这里。”易青娥紧紧地抓着师父的手。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苟老师抖抖索索地摸着她的手说：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“娃，娃，师父……可能不行了。记住……吹火的松香，每次……要自己磨……自己拌。记住比例……”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在说比例的时候，苟老师向她示意了一下，易青娥明白，是要她把耳朵附上去。她就把耳朵贴上去。苟老师轻声给她说：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“十斤松香粉……拌……拌二两半……锯末灰。锯末灰要……柏木的。炒干……磨细……再拌……”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勉强说完这些话，苟老师就吐出一口血来。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舞台监督喊：“咋办？底下观众喊叫要苟老师谢幕呢。”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团长说：“谢不成了，快关幕。”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“都不走，在下面喊呢。”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只见苟老师身子动了动，意思是要起来，但又起不来了。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团长就紧急决定说：“青娥，你跟舞台监督一起把你师父抬上去。”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易青娥跟舞台监督把“李慧娘”抬了上去。易青娥看见，观众热浪一般，在朝舞台上狂喊着。被他们抬上去的苟老师，静静地靠在太师椅上，一动不动。</w:t>
      </w:r>
    </w:p>
    <w:p w:rsidR="00B06B13" w:rsidRPr="00FC0084" w:rsidP="00B06B1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C0084">
        <w:rPr>
          <w:rFonts w:hAnsi="宋体" w:cs="Times New Roman"/>
        </w:rPr>
        <w:t>那一刹那间，她反应过来：苟老师，已经不在人世了。</w:t>
      </w:r>
    </w:p>
    <w:p w:rsidR="00CB549C" w:rsidRPr="00FC0084" w:rsidP="00B06B13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FC0084">
        <w:rPr>
          <w:rFonts w:hAnsi="宋体" w:cs="Times New Roman"/>
        </w:rPr>
        <w:t>(选自《人民文学》2017年第11期，有删改)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5.小说中苟老师这一形象具有哪些特点？请简要分析。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6.从全文看，哪些情节为苟老师的死亡做了铺垫或暗示？请简要分析。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7.简析文中画线句子的表达技巧。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8.苟老师在生命的最后一刻将松香粉的配方比例轻声地告诉易青娥。作者这样写有什么用意？请结合全文进行探究。</w:t>
      </w:r>
    </w:p>
    <w:p w:rsidR="00CB549C" w:rsidRPr="00FC0084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答：　</w:t>
      </w: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06B13" w:rsidRPr="00FC0084" w:rsidP="00B06B1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7A36A1" w:rsidRPr="00FC0084" w:rsidP="007A36A1">
      <w:pPr>
        <w:pStyle w:val="Heading2"/>
        <w:jc w:val="center"/>
        <w:rPr>
          <w:rFonts w:ascii="宋体" w:eastAsia="宋体" w:hAnsi="宋体"/>
          <w:sz w:val="21"/>
        </w:rPr>
      </w:pPr>
      <w:r w:rsidRPr="00FC0084">
        <w:rPr>
          <w:rFonts w:ascii="宋体" w:eastAsia="宋体" w:hAnsi="宋体"/>
          <w:sz w:val="21"/>
        </w:rPr>
        <w:br w:type="page"/>
      </w:r>
      <w:r w:rsidRPr="00FC0084">
        <w:rPr>
          <w:rFonts w:ascii="宋体" w:eastAsia="宋体" w:hAnsi="宋体"/>
          <w:sz w:val="21"/>
        </w:rPr>
        <w:t>答案精析</w:t>
      </w:r>
    </w:p>
    <w:p w:rsidR="007A36A1" w:rsidRPr="00FC0084" w:rsidP="007A36A1">
      <w:pPr>
        <w:pStyle w:val="Heading3"/>
        <w:spacing w:line="360" w:lineRule="auto"/>
        <w:rPr>
          <w:rFonts w:ascii="宋体" w:hAnsi="宋体"/>
          <w:sz w:val="21"/>
        </w:rPr>
      </w:pPr>
      <w:r w:rsidRPr="00FC0084">
        <w:rPr>
          <w:rFonts w:ascii="宋体" w:hAnsi="宋体"/>
          <w:sz w:val="21"/>
        </w:rPr>
        <w:t>群文通练二　人生价值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1</w:t>
      </w:r>
      <w:r w:rsidRPr="00FC0084">
        <w:rPr>
          <w:rFonts w:hAnsi="宋体"/>
        </w:rPr>
        <w:t>.</w:t>
      </w:r>
      <w:r w:rsidRPr="00FC0084">
        <w:rPr>
          <w:rFonts w:hAnsi="宋体" w:cs="Times New Roman"/>
        </w:rPr>
        <w:t>①因妻子的不理解而感到无奈；②因未能帮衬家里而愧疚；③因妻子为自己留饭而欣慰；④因未砍回栗树棒子而心虚。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2.①内容上，与下文“爹”真的没吃到晚饭相呼应，并与文末村民主动送来栗树棒子形成鲜明对比；②结构上，为后文情节发展做铺垫(或埋下伏笔)。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3.(1)运用动作和神态描写，表现出“娘”内心的不安与担忧，也体现出“娘”对“爹”迟迟未归的不满。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(2)运用比喻(或类比)的修辞方法，把耐烧的栗柴比作(或类比为)至亲的郎舅，表现出“爹”因对村民的热心付出换来了村民的倾情回报而愉悦自得的心情。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4.①营造日渐紧迫的氛围，渲染紧张的气氛；②作为线索，引出故事，展开情节，推动故事情节发展；③烘托人物形象，衬托出了“娘”看似泼辣强势，实则善良淳朴，“爹”的热心厚道、无私尽责，村民的淳朴善良、知恩图报；④暗示主旨，以雨夹雪的寒冷，反衬出人们彼此关爱的温暖，赞颂了人间真情。(答出三点即可)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5.(1)演技精湛。年轻时便深受观众的喜爱，年老后的演出依旧赢得了全场观众的欢呼。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(2)艺德高尚。对自己的扮相精益求精，对演出竭尽全力，即使耗尽了生命也在所不惜。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(3)虔敬无私。在生命的最后一刻，还耗尽力气把绝技传给徒弟。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6.(1)过大的训练量、过度的节食，甚至不惜吃大黄拉肚子减腰身。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(2)“卧鱼”动作未达到日常水平，且倒下时“散了架”。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(3)特别要求徒弟认真观看演出中的每一个细节，竭尽全力演好每一个动作。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(4)把看家本领传给徒弟。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7.(1)比喻。将掌声比作浪涛，形象地描绘出观众对苟老师的热爱。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(2)衬托。以鼓师使出浑身解数敲打出的声响被淹没在观众的掌声中，衬托出观众的热情。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8.(1)从情节设计上看，有利于将故事推向高潮，增强故事的震撼力。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(2)从人物形象塑造上看，有利于丰富人物性格，在前文闪光性格的基础上，也体现出老一代艺人授艺时保守的特性。</w:t>
      </w: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(3)从艺术手法上看，与前文要求易青娥认真观看吐火的情节相照应。</w:t>
      </w:r>
    </w:p>
    <w:p w:rsidR="0062474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  <w:r w:rsidRPr="00FC0084">
        <w:rPr>
          <w:rFonts w:hAnsi="宋体" w:cs="Times New Roman"/>
        </w:rPr>
        <w:t>(4)从主题思想上看，既讴歌了老一代艺术家倾尽生命全部传授技艺的高尚品格，也含蓄地呈现了挟艺不轻传的守旧思想。</w:t>
      </w:r>
      <w:bookmarkStart w:id="0" w:name="_GoBack"/>
      <w:bookmarkEnd w:id="0"/>
    </w:p>
    <w:p w:rsidR="00624741" w:rsidRPr="00FC0084" w:rsidP="002B00F0">
      <w:pPr>
        <w:rPr>
          <w:rFonts w:ascii="宋体" w:hAnsi="宋体"/>
        </w:rPr>
      </w:pPr>
    </w:p>
    <w:p w:rsidR="007A36A1" w:rsidRPr="00FC0084" w:rsidP="007A36A1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E46437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41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24741" w:rsidP="0062474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741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0084">
      <w:rPr>
        <w:rStyle w:val="PageNumber"/>
        <w:noProof/>
      </w:rPr>
      <w:t>7</w:t>
    </w:r>
    <w:r>
      <w:rPr>
        <w:rStyle w:val="PageNumber"/>
      </w:rPr>
      <w:fldChar w:fldCharType="end"/>
    </w:r>
  </w:p>
  <w:p w:rsidR="00624741" w:rsidP="0062474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D46"/>
    <w:rsid w:val="00133532"/>
    <w:rsid w:val="002B00F0"/>
    <w:rsid w:val="002C4343"/>
    <w:rsid w:val="0041588F"/>
    <w:rsid w:val="00624741"/>
    <w:rsid w:val="007A36A1"/>
    <w:rsid w:val="00B06B13"/>
    <w:rsid w:val="00CB549C"/>
    <w:rsid w:val="00F25D46"/>
    <w:rsid w:val="00FC0084"/>
    <w:rsid w:val="00FC4E2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5D4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B54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B54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B549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B54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B549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B54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B549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B54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6437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D6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D68B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D6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D68BD"/>
    <w:rPr>
      <w:kern w:val="2"/>
      <w:sz w:val="18"/>
      <w:szCs w:val="18"/>
    </w:rPr>
  </w:style>
  <w:style w:type="character" w:customStyle="1" w:styleId="2Char">
    <w:name w:val="标题 2 Char"/>
    <w:link w:val="Heading2"/>
    <w:rsid w:val="007A36A1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62474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624741"/>
    <w:rPr>
      <w:kern w:val="2"/>
      <w:sz w:val="18"/>
      <w:szCs w:val="18"/>
    </w:rPr>
  </w:style>
  <w:style w:type="character" w:styleId="PageNumber">
    <w:name w:val="page number"/>
    <w:basedOn w:val="DefaultParagraphFont"/>
    <w:rsid w:val="006247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729</Words>
  <Characters>4160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2019-03-30T01:51:00Z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