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E50B4" w:rsidRPr="008D58EF" w:rsidP="008D58EF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0pt;margin-top:901pt;margin-left:902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8D58EF" w:rsidR="00566988">
        <w:rPr>
          <w:rFonts w:ascii="宋体" w:hAnsi="宋体"/>
          <w:color w:val="FF0000"/>
          <w:sz w:val="28"/>
        </w:rPr>
        <w:t>群文通练六　魔幻现实主义小说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8.25pt">
            <v:imagedata r:id="rId5" r:href="rId6" o:title=""/>
          </v:shape>
        </w:pict>
      </w:r>
      <w:r w:rsidRPr="008D58EF" w:rsidR="00566988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7" type="#_x0000_t75" style="width:2.25pt;height:8.25pt">
            <v:imagedata r:id="rId7" r:href="rId8" o:title=""/>
          </v:shape>
        </w:pict>
      </w:r>
      <w:r w:rsidRPr="008D58EF" w:rsidR="00566988">
        <w:rPr>
          <w:rFonts w:hAnsi="宋体" w:cs="Times New Roman"/>
        </w:rPr>
        <w:t>　魔幻现实主义文学是20世纪50年代崛起于现代拉丁美洲文坛、富有撼动世界的轰动效应的现代派文学重要流派，它将新闻报道般的写实与神奇的幻想结合起来，采用模糊化技巧和神话模式，表现拉丁美洲的历史文化和现实生活。魔幻是指神秘而富于变幻的内容，或者说是通过幻想才可能有的事情；现实是指客观存在的内容。从本质上讲，魔幻现实主义文学所要表现的，并不是魔幻，而是现实。“魔幻”只是手法，反映“现实”才是目的。在体裁上，以小说为主。中国作家莫言的作品深受此流派影响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一、阅读下面的文字，完成文后题目。</w:t>
      </w:r>
    </w:p>
    <w:p w:rsidR="00DE50B4" w:rsidRPr="008D58EF" w:rsidP="00DE50B4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8D58EF">
        <w:rPr>
          <w:rFonts w:hAnsi="宋体" w:cs="Times New Roman"/>
        </w:rPr>
        <w:t>蝴　蝶</w:t>
      </w:r>
    </w:p>
    <w:p w:rsidR="00DE50B4" w:rsidRPr="008D58EF" w:rsidP="00DE50B4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8D58EF">
        <w:rPr>
          <w:rFonts w:hAnsi="宋体" w:cs="Times New Roman"/>
        </w:rPr>
        <w:t>[阿根廷]萨曼塔·施维伯林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①“你马上就能看到，我家的丫头今天穿得有多漂亮。”卡尔德隆对柯利蒂说，“她那身衣服，颜色跟她杏仁样的眼睛有多衬；还有那些小缀片……”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②他们跟其他孩子的父母站在一起，正焦急地等待放学，卡尔德隆滔滔不绝地说着，但柯利蒂只顾盯着眼前紧闭的大门。“你会看见的，”卡尔德隆说，“站这边，站得近一点儿，他们马上就要出来了。你家孩子怎么样？”</w:t>
      </w:r>
      <w:r w:rsidRPr="008D58EF">
        <w:rPr>
          <w:rFonts w:hAnsi="宋体" w:cs="Times New Roman"/>
          <w:u w:val="single"/>
        </w:rPr>
        <w:t>对方做了一个痛苦的表情，呲出牙齿。</w:t>
      </w:r>
      <w:r w:rsidRPr="008D58EF">
        <w:rPr>
          <w:rFonts w:hAnsi="宋体" w:cs="Times New Roman"/>
        </w:rPr>
        <w:t>“不会吧，”卡尔德隆说，“你给他讲过老鼠的故事吗……啊，不，跟我们家这位来这招儿可行不通。她太聪明啦。”柯利蒂看了下手表。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③校门现在随时可能打开，孩子们会叫嚷着、笑着一窝蜂地冲出来，他们穿着五彩斑斓的花衣服，上面有时候还粘着颜料和巧克力酱。但不知为什么，下课铃声迟迟没有响起。家长们等待着。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④一只蝴蝶停到卡尔德隆的肩膀上，他一把将它扑住。那只蝴蝶挣扎着想要逃走，但他拎起蝴蝶两端的翅尖，把它们并拢到一块儿。他紧紧抓住那只蝴蝶以防它飞走。“你可以看看，如果我家姑娘看见这个，”他一手捏着不断挣扎的蝴蝶，一边对柯利蒂说，“她肯定会喜欢的。”但也许是他将蝴蝶捏得太紧了，此刻他感到蝴蝶的翅尖都黏在了他的手上。他往下移开手指一看，果然变得黏糊糊的了。那只蝴蝶还在努力挣扎，它猛一用力，一边的翅膀像纸片一样从中间裂成了两半。卡尔德隆不禁感到有些可惜，他试着固定住那只蝴蝶看看伤势，但这下子，蝴蝶的整半边翅膀全都黏在了他的一根手指上。</w:t>
      </w:r>
      <w:r w:rsidRPr="008D58EF">
        <w:rPr>
          <w:rFonts w:hAnsi="宋体" w:cs="Times New Roman"/>
          <w:u w:val="single"/>
        </w:rPr>
        <w:t>柯利蒂带着一脸嫌恶的表情看着，做了个手势让卡尔德隆把蝴蝶扔掉。</w:t>
      </w:r>
      <w:r w:rsidRPr="008D58EF">
        <w:rPr>
          <w:rFonts w:hAnsi="宋体" w:cs="Times New Roman"/>
        </w:rPr>
        <w:t>卡尔德隆松开手，蝴蝶跌落到地上。它笨拙地在地上扭动，试图重新飞起来，但无济于事。最后蝴蝶终于放弃了：它躺在地上，一动不动，只有一边的翅膀每隔一阵子会抽搐一下。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⑤柯利蒂建议卡尔德隆给它一个痛快的了结。为了让蝴蝶早日解脱，卡尔德隆用力地一脚踩了下去。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⑥还没等他挪开脚，卡尔德隆忽然意识到有什么奇怪的事情发生了。他望向校门。仿佛此刻突然刮起一阵狂风，所有的门锁同时被撞开，校门忽然统统打开了，成百上千只色彩缤纷、大小各异的蝴蝶朝着等待中的家长们飞扑过来。卡尔德隆还以为他们被蝴蝶攻击了；他甚至想到了死。但其他家长似乎并不害怕，蝴蝶围绕在他们的身边盘旋飞舞。最后一只掉队的蝴蝶也飞出来，加入了它的同伴。</w:t>
      </w:r>
    </w:p>
    <w:p w:rsidR="00DE50B4" w:rsidRPr="008D58EF" w:rsidP="006126C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⑦卡尔德隆看着那些敞开的大门，透过中央大厅的彩色玻璃，凝视着里面寂静的大厅。有几个家长还聚在门边，喊着自家孩子的名字。于是在几秒钟之内，所有的蝴蝶分别向着不同的方向飞去，那些家长则试着要捉住它们。相反，卡尔德隆一动也不动。他不敢从他刚踩死的蝴蝶身上抬起脚。他生怕也许在那只死去的蝴蝶翅膀上，会看见自家女儿身上衣服的颜色。(选自《吃鸟的女孩》，上海文艺出版社/姚云青译，有删改)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1.分析下列句子所反映的柯利蒂的心理。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(1)对方做了一个痛苦的表情，呲出牙齿。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(2)柯利蒂带着一脸嫌恶的表情看着，做了个手势让卡尔德隆把蝴蝶扔掉。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2.第④段详细描写了卡尔德隆对待蝴蝶的过程，这样描写有什么用意？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3.小说的结尾有什么特点？试分析其效果。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4.这个有关蝴蝶的故事带给你怎样的思考？请联系全文谈谈。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126CE" w:rsidRPr="008D58EF" w:rsidP="006126C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二、阅读下面的文字，完成文后题目。</w:t>
      </w:r>
    </w:p>
    <w:p w:rsidR="00DE50B4" w:rsidRPr="008D58EF" w:rsidP="00DE50B4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8D58EF">
        <w:rPr>
          <w:rFonts w:hAnsi="宋体" w:cs="Times New Roman"/>
        </w:rPr>
        <w:t>坚硬的荒原</w:t>
      </w:r>
      <w:r w:rsidRPr="008D58EF">
        <w:rPr>
          <w:rFonts w:hAnsi="宋体" w:cs="Times New Roman"/>
          <w:vertAlign w:val="superscript"/>
        </w:rPr>
        <w:t>[注]</w:t>
      </w:r>
    </w:p>
    <w:p w:rsidR="00DE50B4" w:rsidRPr="008D58EF" w:rsidP="00DE50B4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8D58EF">
        <w:rPr>
          <w:rFonts w:hAnsi="宋体" w:cs="Times New Roman"/>
        </w:rPr>
        <w:t>[乌拉圭]何塞·恩里克·罗多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①坚硬的荒原，一望无际，灰茫茫，朴实得连一条皱褶都没有。凄清，空旷，荒凉，寒冷，笼罩在铅似的穹隆下。荒原上站着一位高大的老人：瘦骨嶙峋，古铜色的脸，没有胡须。高大的老人站在那里，宛似一株光秃秃的树木。他的双眼像那荒原和天空一样冷峻；鼻似刀裁，斧头般坚硬；肌肉像那荒凉的土地一样粗犷；双唇不比宝剑的锋刃更厚。老人身旁站着三个僵硬、消瘦、穷苦的孩子：三个可怜的孩子瑟瑟发抖，老人</w:t>
      </w:r>
      <w:r w:rsidRPr="008D58EF">
        <w:rPr>
          <w:rFonts w:hAnsi="宋体" w:cs="Times New Roman"/>
          <w:em w:val="underDot"/>
        </w:rPr>
        <w:t>无动于衷</w:t>
      </w:r>
      <w:r w:rsidRPr="008D58EF">
        <w:rPr>
          <w:rFonts w:hAnsi="宋体" w:cs="Times New Roman"/>
        </w:rPr>
        <w:t>，目空一切，犹如那</w:t>
      </w:r>
      <w:r w:rsidRPr="008D58EF">
        <w:rPr>
          <w:rFonts w:hAnsi="宋体" w:cs="Times New Roman"/>
          <w:em w:val="underDot"/>
        </w:rPr>
        <w:t>坚硬荒原</w:t>
      </w:r>
      <w:r w:rsidRPr="008D58EF">
        <w:rPr>
          <w:rFonts w:hAnsi="宋体" w:cs="Times New Roman"/>
        </w:rPr>
        <w:t>的品格。老人手里有一把细小的种子，另一只手，伸着食指，戳着空气，宛似戳着青铜铸成的东西。此时此刻，他抓着一个孩子松弛的脖子，把手里的种子给他看，并用下冰雹似的声音对他说：“刨坑，把它种上。”然后将他那颤栗的身躯放下。那孩子扑通一声，像一袋装满卵石的不大不小的口袋落在坚硬的荒原上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②“爹，”孩子抽泣着，“到处都光秃秃、硬邦邦的，我怎么刨呢？”“用牙啃。”又是下冰雹似的声音回答。他抬起一只脚，放在孩子软弱无力的脖子上。可怜的孩子，牙齿咔咔作响，啃着岩石的表面，宛似在石上磨刀。如此过了许久，许久，那孩子终于在岩石上开出一个骷髅头大小的坑穴。然后又啃呀，啃呀，带着微弱的呻吟。可怜的孩子在老人脚下啃着，老人冷若冰霜，纹丝不动，像那坚硬的荒原一样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③当坑穴达到需要的深度，老人抬起了脚。谁若是亲临其境，会越发痛心的，因为那孩子，</w:t>
      </w:r>
      <w:r w:rsidRPr="008D58EF">
        <w:rPr>
          <w:rFonts w:hAnsi="宋体" w:cs="Times New Roman"/>
          <w:em w:val="underDot"/>
        </w:rPr>
        <w:t>依然</w:t>
      </w:r>
      <w:r w:rsidRPr="008D58EF">
        <w:rPr>
          <w:rFonts w:hAnsi="宋体" w:cs="Times New Roman"/>
        </w:rPr>
        <w:t>是孩子，却已</w:t>
      </w:r>
      <w:r w:rsidRPr="008D58EF">
        <w:rPr>
          <w:rFonts w:hAnsi="宋体" w:cs="Times New Roman"/>
          <w:em w:val="underDot"/>
        </w:rPr>
        <w:t>满头白发</w:t>
      </w:r>
      <w:r w:rsidRPr="008D58EF">
        <w:rPr>
          <w:rFonts w:hAnsi="宋体" w:cs="Times New Roman"/>
        </w:rPr>
        <w:t>。老人用脚把他踢到一旁，接着提起第二个孩子，这孩子已颤抖着目睹了前面的全部经过。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④“给种子攒土。”老人对他说。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⑤“爹，”孩子怯生生地问道，“哪里有土啊？”“风里有。把风里的土攒起来。”老人回答，并用拇指与食指将孩子可怜的下巴掰开。孩子迎着风，用舌头和咽喉将风中飘扬的尘土收拢起来，然后，再将那微不足道的粉末吐出。又过了许久，许久，老人不焦不躁，更不心慈手软，冷若冰霜，纹丝不动地站在荒原上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⑥当坑穴填满了土，老人撒下种子，将第二个孩子丢在一旁。这孩子像被榨干了果汁的</w:t>
      </w:r>
      <w:r w:rsidRPr="008D58EF">
        <w:rPr>
          <w:rFonts w:hAnsi="宋体" w:cs="Times New Roman"/>
        </w:rPr>
        <w:t>空壳，痛苦使他的头发变白。老人对此不屑一顾，然后又提起最后一个孩子，指着埋好的种子对他说：“浇水。”孩子难过得抖成一团，似乎在问他：“爹，哪里有水呀？”“哭，你眼睛里有。”老人回答，说着扭转他那两只无力的小手，孩子眼中顿时刷刷落泪，干渴的尘土吸吮着。就这样哭了许久，许久，为了挤出那些疲惫不堪的泪水，老人冷若冰霜，纹丝不动地站在坚硬的荒原上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⑦</w:t>
      </w:r>
      <w:r w:rsidRPr="008D58EF">
        <w:rPr>
          <w:rFonts w:hAnsi="宋体" w:cs="Times New Roman"/>
          <w:u w:val="single"/>
        </w:rPr>
        <w:t>泪水汇成一条哀怨的细流抚摩着土坑的四周。种子从地表探出了头，然后抽出嫩芽，长出了几个叶片。在孩子哭泣的同时，小树增加着枝叶，又经过了许久，许久，直到那棵树主干挺拔，树冠繁茂，枝叶和花朵洋溢着芳香，比那冷若冰霜、纹丝不动的老人更高大，孤零零地屹立在坚硬的荒原上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⑧风吹得树叶飒飒作响，天上的鸟儿都来枝头上筑巢，它的花儿已经结出果实。老人放开了孩子，他已停止哭泣，满头白发。三个孩子向树上的果实伸出贪婪的手臂，但是那又瘦又高的老人抓住他们的脖子，像抓住幼崽儿一样，取出一粒种子，把他们带到附近的另一块岩石旁，抬起一只脚，将第一个孩子按到地上。那孩子在老人的脚下，牙齿咔咔作响，重新啃着岩石的表面。老人冷若冰霜，纹丝不动，默不作声，站立在坚硬的荒原上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⑨那荒原是我们的生命；那冷酷无情的硬汉是我们的意志；那三个瑟瑟发抖的孩子是我们的内脏，我们的机能，我们的力量。我们的意志从它们的弱小无依中吸取了无穷的力量，去征服世界和冲破神秘的黑暗。</w:t>
      </w:r>
    </w:p>
    <w:p w:rsidR="00DE50B4" w:rsidRPr="008D58EF" w:rsidP="00631EB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58EF">
        <w:rPr>
          <w:rFonts w:hAnsi="宋体" w:cs="Times New Roman"/>
        </w:rPr>
        <w:t>⑩一把尘土，被转瞬即逝的风吹起，当风停息时，又重新散落在地上；一把尘土，软弱、短暂、幼小的生灵蕴藏着特殊的力量，无拘无束的力量，这力量胜过大海的怒涛、山岳的引力和星球的运转；一把尘土，可以居高临下，俯视万物神秘的要素并对它说：“如果你作为自由的力量而存在并自觉地行动，你便像我一样，便是一种意志，我与你同族，我是你的同类，然而如果你是盲目的、听天由命的力量，如果世界只是一支在无限的空间往返的奴隶的巡逻队，如果它屈从于一种连自身也毫无意识的黑暗，那我就比你强得多，请把我给你起的名字还给我，因为在天地万物之中，唯我为大。”(有删改)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.25pt;height:8.25pt">
            <v:imagedata r:id="rId5" r:href="rId6" o:title=""/>
          </v:shape>
        </w:pict>
      </w:r>
      <w:r w:rsidRPr="008D58EF" w:rsidR="00566988">
        <w:rPr>
          <w:rFonts w:hAnsi="宋体" w:cs="Times New Roman"/>
        </w:rPr>
        <w:t>注</w:t>
      </w:r>
      <w:r w:rsidRPr="008D58EF" w:rsidR="00566988">
        <w:rPr>
          <w:rFonts w:hAnsi="宋体" w:cs="Times New Roman"/>
        </w:rPr>
        <w:t>　指阿根廷和乌拉圭境内的潘帕荒原。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5.请分析文章开头对荒原景物描写的作用。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6.理解文中加点词语的含义。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(1)老人</w:t>
      </w:r>
      <w:r w:rsidRPr="008D58EF">
        <w:rPr>
          <w:rFonts w:hAnsi="宋体" w:cs="Times New Roman"/>
          <w:em w:val="underDot"/>
        </w:rPr>
        <w:t>无动于衷</w:t>
      </w:r>
      <w:r w:rsidRPr="008D58EF">
        <w:rPr>
          <w:rFonts w:hAnsi="宋体" w:cs="Times New Roman"/>
        </w:rPr>
        <w:t>，目空一切，犹如那</w:t>
      </w:r>
      <w:r w:rsidRPr="008D58EF">
        <w:rPr>
          <w:rFonts w:hAnsi="宋体" w:cs="Times New Roman"/>
          <w:em w:val="underDot"/>
        </w:rPr>
        <w:t>坚硬荒原</w:t>
      </w:r>
      <w:r w:rsidRPr="008D58EF">
        <w:rPr>
          <w:rFonts w:hAnsi="宋体" w:cs="Times New Roman"/>
        </w:rPr>
        <w:t>的品格。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(2)因为那孩子，</w:t>
      </w:r>
      <w:r w:rsidRPr="008D58EF">
        <w:rPr>
          <w:rFonts w:hAnsi="宋体" w:cs="Times New Roman"/>
          <w:em w:val="underDot"/>
        </w:rPr>
        <w:t>依然</w:t>
      </w:r>
      <w:r w:rsidRPr="008D58EF">
        <w:rPr>
          <w:rFonts w:hAnsi="宋体" w:cs="Times New Roman"/>
        </w:rPr>
        <w:t>是孩子，却已</w:t>
      </w:r>
      <w:r w:rsidRPr="008D58EF">
        <w:rPr>
          <w:rFonts w:hAnsi="宋体" w:cs="Times New Roman"/>
          <w:em w:val="underDot"/>
        </w:rPr>
        <w:t>满头白发</w:t>
      </w:r>
      <w:r w:rsidRPr="008D58EF">
        <w:rPr>
          <w:rFonts w:hAnsi="宋体" w:cs="Times New Roman"/>
        </w:rPr>
        <w:t>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7.简析第⑨段文字在文中的作用。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8.文学评论家说，拉丁美洲作家常借助象征手法，设置看似荒诞离奇的情节，来表达深邃的主题。请结合小说画线段落谈谈你对荒诞情节和象征手法的理解。</w:t>
      </w:r>
    </w:p>
    <w:p w:rsidR="00DE50B4" w:rsidRPr="008D58EF" w:rsidP="00DE50B4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答：　</w:t>
      </w: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31EB7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C520A" w:rsidRPr="008D58EF" w:rsidP="00CC520A">
      <w:pPr>
        <w:pStyle w:val="Heading2"/>
        <w:jc w:val="center"/>
        <w:rPr>
          <w:rFonts w:ascii="宋体" w:eastAsia="宋体" w:hAnsi="宋体"/>
          <w:sz w:val="21"/>
        </w:rPr>
      </w:pPr>
      <w:r w:rsidRPr="008D58EF">
        <w:rPr>
          <w:rFonts w:ascii="宋体" w:eastAsia="宋体" w:hAnsi="宋体"/>
          <w:sz w:val="21"/>
        </w:rPr>
        <w:br w:type="page"/>
      </w:r>
      <w:r w:rsidRPr="008D58EF">
        <w:rPr>
          <w:rFonts w:ascii="宋体" w:eastAsia="宋体" w:hAnsi="宋体"/>
          <w:sz w:val="21"/>
        </w:rPr>
        <w:t>答案精析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1</w:t>
      </w:r>
      <w:r w:rsidRPr="008D58EF">
        <w:rPr>
          <w:rFonts w:hAnsi="宋体"/>
        </w:rPr>
        <w:t>.</w:t>
      </w:r>
      <w:r w:rsidRPr="008D58EF">
        <w:rPr>
          <w:rFonts w:hAnsi="宋体" w:cs="Times New Roman"/>
        </w:rPr>
        <w:t>(1)柯利蒂不想跟卡尔德隆搭腔，也许孩子的话题带给她苦恼，不想回答。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(2)柯利蒂不关心蝴蝶的死活，对蝴蝶残破的惨状感到恶心，也隐含着对卡尔德隆的反感。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2.(1)准确刻画人物形象，表明卡尔德隆无意伤害蝴蝶；(2)情节上，为下文卡尔德隆出现蝴蝶的幻觉，“以为自己被蝴蝶攻击”做铺垫；(3)对蝴蝶惨状的细致描写对读者造成冲击，引发人们多方面的思考。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3.(1)模糊了生活和幻想的界限，分不清是蝴蝶还是孩子，使小说具有魔幻色彩，亦真亦幻，令人回味无穷。(2)与开头相呼应，使小说的结构更加严谨。(3)结尾戛然而止，具有开放性的理解，给读者以巨大的想象空间，引发读者对小说人物和主题的深度思考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4.(1)孩子的角度：孩子犹如蝴蝶，美丽可爱，向往自由，但也脆弱异常，经不起伤害。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(2)家长的角度：关心孩子的生活，却不了解孩子的心；对孩子的爱也可能是一种束缚，一种伤害……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5.运用比喻、拟人的修辞方法，突出荒原的凄清、空旷、荒凉和寒冷，渲染悲凉、沉重的气氛，为下文写老人和孩子在荒原上种树的情景(艰难)做铺垫。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6.(1)无动于衷：写出了老人的严苛冷峻。坚硬荒原：写出了老人的坚强执着(强大的意志)，强调人类在与命运抗争中意志的坚定、强大。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(2)依然：写出了人类用有限的力量不断地与环境作艰苦的抗争。满头白发：写出了人类与环境抗争过程的漫长与付出的代价之大。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7.(1)从结构上看，承上启下，承接上文，并且为下文的议论做铺垫。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(2)从情节安排(构思)上看，使文章的情节内容发生逆转，并使构思在荒诞中透出合理性，显得十分新颖独特。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(3)从人物形象塑造上看，使读者对老人形象的认识更准确，更全面。前八段作者叙述的严苛冷峻、冷漠无情的老人其实是一个具有坚强意志和不屈灵魂的人。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(4)从主旨上看，升华了主旨，使文章更具深意。第⑨段的交代让我们明白了“老人”就是我们的意志，“孩子”就是我们的机能，“荒原”就是我们的生命，我们的意志只有从我们的机能中获取无穷的力量，才能去征服世界，开创生命的绿洲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8.(1)看似荒诞离奇的情节其实合情合理(出人意料，又在情理之中)。如播下了一粒种子，在泪水中它茁壮成长，长成参天大树，开花结果；其目的只是要阐释对生命的征服，所以，它虽然荒诞离奇，却又是可以理喻的。</w:t>
      </w:r>
    </w:p>
    <w:p w:rsidR="00CC520A" w:rsidRPr="008D58EF" w:rsidP="00CC520A">
      <w:pPr>
        <w:pStyle w:val="PlainText"/>
        <w:snapToGrid w:val="0"/>
        <w:spacing w:line="360" w:lineRule="auto"/>
        <w:rPr>
          <w:rFonts w:hAnsi="宋体" w:cs="Times New Roman"/>
        </w:rPr>
      </w:pPr>
      <w:r w:rsidRPr="008D58EF">
        <w:rPr>
          <w:rFonts w:hAnsi="宋体" w:cs="Times New Roman"/>
        </w:rPr>
        <w:t>(2)象征手法(形象生动，又深邃无比、引人深思)。坚硬的荒原象征个体的生命、人类的命运，“那冷若冰霜、纹丝不动的老人”象征人类的意志，由老人役使孩子流泪浇灌泥土里的种子，最终使种子长成挺拔、繁荣、芳香的大树，孤零零地立在荒原上，象征意志驱使人类自身弱</w:t>
      </w:r>
      <w:r w:rsidRPr="008D58EF">
        <w:rPr>
          <w:rFonts w:hAnsi="宋体" w:cs="Times New Roman"/>
        </w:rPr>
        <w:t>小的力量，去开掘生命的荒原，其抗争过程尽管漫长又艰辛，但终究能“征服世界”和冲破黑暗，长出不可思议的参天大树，那是人类不屈服的抗争胜利的表征。</w:t>
      </w:r>
    </w:p>
    <w:p w:rsidR="00566988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6988" w:rsidRPr="008D58EF" w:rsidP="002B00F0">
      <w:pPr>
        <w:rPr>
          <w:rFonts w:ascii="宋体" w:hAnsi="宋体"/>
        </w:rPr>
      </w:pPr>
    </w:p>
    <w:p w:rsidR="00DE50B4" w:rsidRPr="008D58EF" w:rsidP="00631EB7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E46437">
      <w:footerReference w:type="even" r:id="rId9"/>
      <w:footerReference w:type="default" r:id="rId1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88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66988" w:rsidP="0056698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88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58EF">
      <w:rPr>
        <w:rStyle w:val="PageNumber"/>
        <w:noProof/>
      </w:rPr>
      <w:t>7</w:t>
    </w:r>
    <w:r>
      <w:rPr>
        <w:rStyle w:val="PageNumber"/>
      </w:rPr>
      <w:fldChar w:fldCharType="end"/>
    </w:r>
  </w:p>
  <w:p w:rsidR="00566988" w:rsidP="0056698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57F2"/>
    <w:rsid w:val="002B00F0"/>
    <w:rsid w:val="0041588F"/>
    <w:rsid w:val="00566988"/>
    <w:rsid w:val="006126CE"/>
    <w:rsid w:val="00631EB7"/>
    <w:rsid w:val="008D58EF"/>
    <w:rsid w:val="00923B75"/>
    <w:rsid w:val="00AC3134"/>
    <w:rsid w:val="00CC520A"/>
    <w:rsid w:val="00D457F2"/>
    <w:rsid w:val="00DE50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F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CC520A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56698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566988"/>
    <w:rPr>
      <w:kern w:val="2"/>
      <w:sz w:val="18"/>
      <w:szCs w:val="18"/>
    </w:rPr>
  </w:style>
  <w:style w:type="character" w:styleId="PageNumber">
    <w:name w:val="page number"/>
    <w:basedOn w:val="DefaultParagraphFont"/>
    <w:rsid w:val="005669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21491;&#2532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778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