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D832E1" w:rsidRPr="00221117" w:rsidP="00221117">
      <w:pPr>
        <w:pStyle w:val="Heading2"/>
        <w:tabs>
          <w:tab w:val="left" w:pos="426"/>
          <w:tab w:val="left" w:pos="3828"/>
        </w:tabs>
        <w:spacing w:line="360" w:lineRule="auto"/>
        <w:jc w:val="center"/>
        <w:rPr>
          <w:rFonts w:ascii="宋体" w:eastAsia="宋体" w:hAnsi="宋体"/>
          <w:color w:val="FF0000"/>
          <w:sz w:val="28"/>
        </w:rPr>
      </w:pPr>
      <w:bookmarkStart w:id="0" w:name="_GoBack"/>
      <w:r w:rsidRPr="00221117" w:rsidR="002913BE">
        <w:rPr>
          <w:rFonts w:ascii="宋体" w:eastAsia="宋体" w:hAnsi="宋体"/>
          <w:color w:val="FF0000"/>
          <w:sz w:val="28"/>
        </w:rPr>
        <w:t>基础专项练21　病句</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1．下列各句中，没有语病的一项是(　　)</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A．浙江省是一个方言大省，境内有吴语、闽语、徽语、客家话等，有“十里不同音，百里不同语”现象，因此推广普通话任重道远，高考应进行普通话字音考查势在必行。</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B．暑期新课程培训期间，教育局组织全市高一年级教师认真阅读、领会《深化普通高中课程改革方案》的精神实质，并要求各校落实好选修课的开设计划。</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C．由首都劳模合唱团演唱的《好样的》蹿红网络，替代《小苹果》成为新晋神曲。《好样的》歌词朗朗上口，乐曲铿锵有力，弘扬了劳模精神，传递了正能量。</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D．人社部在社会保险关系转续及医药卫生体制改革等问题集中答复网友时明确表示，相应推迟退休年龄已是一种必然趋势，该部将适时提出政策建议。</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答案　C</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解析　A项句式杂糅，“高考应进行普通话字音考查”和“普通话字音考查势在必行”两种说法任选其一。B项搭配不当，“阅读”与“精神实质”不能搭配。D项成分残缺，“在”后面应加上介词“就”。</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2．下列各句中，没有语病的一项是(　　)</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A．长期以来，有关领域的专家一直为提高我国规避、观测空间碎片的能力，控制空间碎片的增加而进行着卓有成效的工作。</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B．教育部要求，加强对高中学生军事训练情况、军事素养和国防意识的考核，并将结果纳入学生综合素质评价体系，记入档案。</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C．在人们看来，“金砖合作”是一个创新，超越了政治和军事结盟的老套路，建立了结伴不结盟的新思路。</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D．科学家在追求真理的过程中孜孜以求，常人往往认为是苦，其实在顿悟和突破后能获得极大的快感。</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答案　B</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解析　A项语序不当，“规避、观测”应调整为“观测、规避”。C项搭配不当，“建立新思路”应改为“建立新道路”。D项成分残缺，“在顿悟和突破后能获得极大的快感”的主语是“科学家”。</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3．下列各句中，没有语病的一项是(　　)</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A．面对瞬息万变的信息社会，面对数字一族，教师要担负起教书育人的重任，成为变革的积极力量，必须不断地学习，提高自己的师德水平和业务能力。</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B．为解决农村配电网薄弱、安全性差等，安徽省天长市供电公司先后投资2.65亿元，实施了三期农村电网改造建设工程。</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C．只要还有一个人乃至一家一户没有解决基本生活问题，我们就不能安之若素；只要群众对生活的憧憬还没有变成现实，我们就要奋斗。</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D．体育教育旨在促进学生在身体、心理和社会适应能力等方面的健康、和谐发展为目的。教师在教学过程中，就需要尽量用赞赏、激励的方式对学生给予鼓励。</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答案　A</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解析　B项成分残缺，应在“安全性差等”后加“问题”。C项语序不当，“一个人乃至一家一户”递进关系颠倒，改成“一家一户乃至一个人”。D项句式杂糅，应为“旨在……”或“以……为目的”。</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4．下列各句中，没有语病的一项是(　　)</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A．鉴于科学的双刃剑性质，人类基因组计划在给人类带来好处的同时，我们也不得不考虑，这些信息落在生物恐怖主义者或其他人类公敌手里怎么办？</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B．相应地，余光中从雨季的台北咂摸出的“黑白片”的味道，与其说是心理的，毋宁说是视觉的，它关涉着一段久远的人事经历与浓郁的乡情牵念。</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C．荔枝花期是二月初到四月初开的，早晚随品种而不同，比如广东有双季荔枝，一年开花两次，又有四季荔枝，则一年开花四次之多，花色或绿白或淡黄。</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D．我突然看见我们家的房顶，觉得那么远，那么陌生。那截烟囱，横堆在上面的那些木头，模模糊糊的，像是梦里的一个场景。</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答案　D</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解析　A项结构混乱，主语中途易辙，“人类基因组计划在给人类带来好处的同时”应改为“在人类基因组计划给人类带来好处的同时”。B项语序不当，“与其说是心理的，毋宁说是视觉的”应改为“与其说是视觉的，毋宁说是心理的”。C项主宾搭配不当，应删去“荔枝花期是二月初到四月初开的”中的“开的”。</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5．下列各句中，没有语病的一项是(　　)</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A．《明星大侦探》凭借独特的节目内容和现代化的传播手段，以及明星的吸粉效应，越来越多的人喜欢上了逻辑推理并对该类节目产生了很深的兴趣。</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B．近期出台的“双一流”建设实施办法提出，要制定科学合理的绩效评价办法，加大经费动态支持力度，建立高校及学科建设的有进有出的动态调整。</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C．陈世锋会得到应有的审判，刘鑫也会受到相应的惩罚；但江歌母亲在接下来的日子里，都要独自面对内心巨大的创伤，因为我们能清理心理的伤口，却很难让它完全愈合。</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D．这个被称为“浙东新商都”的小城，通过大力发展四季鲜果游、民俗游等特色农家旅游项目，使人们远离城市的喧嚣，回归宁静的田园生活，缓和了人们的生活压力。</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答案　C</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解析　A项成分残缺，应在“越来越多”前加“使”。B项搭配不当，“建立……动态调整”搭配不当。D项成分赘余，应把最后一句中的“人们的”去掉，改为“缓和了生活压力”。</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6．下列各句中，没有语病的一项是(　　)</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A．男女比例的严重失衡，将导致数千万男性尤其是农村地区的男性面临娶妻难，从而形成庞大的失婚群体，引发一系列社会问题。</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B．我们从来不希望用战争之火去凸显和平环境下军人的价值，也更不会为了验证自己的血性，去挑起任何一次非理性的军事冲突。</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C．这部昆曲是“80后”才女罗周根据唐代诗人张若虚的《春江花月夜》为灵感来源进行创作的，导演李小平对这部昆曲给予了高度评价。</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D．中国的货币是宽松一点有利于股市，还是紧缩有利于股市呢？答案是肯定的。我们一定要看到利率和汇率之间有着非常微妙的关系。</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答案　B</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解析　A项成分残缺，应在“娶妻难”后加“的问题”。C项句式杂糅，应将“根据……为灵感来源”改为“以……为灵感来源”。D项指代不明，句中“答案是肯定的”不知是肯定哪一个问题。</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7．下列各句中，没有语病的一项是(　　)</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A．信息化的发展已经改变了很多行业和就业的状况，比如通信邮电、司机行业等，人工智能的发展会更快地改变人类的生活与生产方式、工作与学习方式。</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B．越剧小镇就是要在教育、娱乐、旅游等各个方面全面融入以越剧为代表的戏剧元素，通过三到五年的建设和运营，形成越剧保护与传承的文化生态。</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C．大力开展厕所革命，使洁净厕所覆盖全域，实现从城市到农村、从数量增加到质量提升的转变是民心所向，必然受到广大人民群众的衷心拥护和欢迎。</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D．装备拟似大脑的小型无人机将很快同其他飞行物一样在天上飞来飞去，自主预见和躲避潜在的危险，可能预示着无人机在快递服务和监控庄稼方面即将应用。</w:t>
      </w:r>
    </w:p>
    <w:p w:rsidR="00D832E1" w:rsidRPr="00221117" w:rsidP="00D832E1">
      <w:pPr>
        <w:pStyle w:val="PlainText"/>
        <w:tabs>
          <w:tab w:val="left" w:pos="426"/>
          <w:tab w:val="left" w:pos="3828"/>
        </w:tabs>
        <w:snapToGrid w:val="0"/>
        <w:spacing w:line="360" w:lineRule="auto"/>
        <w:rPr>
          <w:rFonts w:hAnsi="宋体" w:cs="Times New Roman"/>
        </w:rPr>
      </w:pPr>
      <w:r w:rsidRPr="00221117">
        <w:rPr>
          <w:rFonts w:hAnsi="宋体" w:cs="Times New Roman"/>
        </w:rPr>
        <w:t>答案　C</w:t>
      </w:r>
    </w:p>
    <w:p w:rsidR="002913BE" w:rsidRPr="00221117" w:rsidP="00D832E1">
      <w:pPr>
        <w:rPr>
          <w:rFonts w:ascii="宋体" w:hAnsi="宋体"/>
        </w:rPr>
      </w:pPr>
      <w:r w:rsidRPr="00221117">
        <w:rPr>
          <w:rFonts w:ascii="宋体" w:hAnsi="宋体"/>
        </w:rPr>
        <w:t>解析　A项不合逻辑，生产方式与工作，概念同一。B项缺少宾语中心语。D项句式杂糅或句子结构混乱。</w:t>
      </w:r>
      <w:bookmarkEnd w:id="0"/>
    </w:p>
    <w:p w:rsidR="002913BE" w:rsidRPr="00221117" w:rsidP="002B00F0">
      <w:pPr>
        <w:rPr>
          <w:rFonts w:ascii="宋体" w:hAnsi="宋体"/>
        </w:rPr>
      </w:pPr>
    </w:p>
    <w:p w:rsidR="00D34271" w:rsidRPr="00221117" w:rsidP="00D832E1">
      <w:pPr>
        <w:rPr>
          <w:rFonts w:ascii="宋体" w:hAnsi="宋体"/>
        </w:rPr>
      </w:pPr>
    </w:p>
    <w:sectPr w:rsidSect="00C50C30">
      <w:footerReference w:type="even" r:id="rId4"/>
      <w:footerReference w:type="default" r:id="rId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3BE" w:rsidP="005848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2913BE" w:rsidP="002913B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3BE" w:rsidP="005848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21117">
      <w:rPr>
        <w:rStyle w:val="PageNumber"/>
        <w:noProof/>
      </w:rPr>
      <w:t>4</w:t>
    </w:r>
    <w:r>
      <w:rPr>
        <w:rStyle w:val="PageNumber"/>
      </w:rPr>
      <w:fldChar w:fldCharType="end"/>
    </w:r>
  </w:p>
  <w:p w:rsidR="002913BE" w:rsidP="002913BE">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50C30"/>
    <w:rsid w:val="00221117"/>
    <w:rsid w:val="002913BE"/>
    <w:rsid w:val="002B00F0"/>
    <w:rsid w:val="0058489B"/>
    <w:rsid w:val="008E0A51"/>
    <w:rsid w:val="00C50C30"/>
    <w:rsid w:val="00D34271"/>
    <w:rsid w:val="00D832E1"/>
    <w:rsid w:val="00E21350"/>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32E1"/>
    <w:pPr>
      <w:widowControl w:val="0"/>
      <w:jc w:val="both"/>
    </w:pPr>
    <w:rPr>
      <w:rFonts w:ascii="Times New Roman" w:eastAsia="宋体" w:hAnsi="Times New Roman" w:cs="Times New Roman"/>
      <w:szCs w:val="24"/>
    </w:rPr>
  </w:style>
  <w:style w:type="paragraph" w:styleId="Heading2">
    <w:name w:val="heading 2"/>
    <w:basedOn w:val="Normal"/>
    <w:next w:val="Normal"/>
    <w:link w:val="2Char"/>
    <w:qFormat/>
    <w:rsid w:val="00D832E1"/>
    <w:pPr>
      <w:keepNext/>
      <w:keepLines/>
      <w:spacing w:before="260" w:after="260" w:line="416" w:lineRule="auto"/>
      <w:outlineLvl w:val="1"/>
    </w:pPr>
    <w:rPr>
      <w:rFonts w:ascii="Arial" w:eastAsia="黑体" w:hAnsi="Arial"/>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2Char">
    <w:name w:val="标题 2 Char"/>
    <w:basedOn w:val="DefaultParagraphFont"/>
    <w:link w:val="Heading2"/>
    <w:rsid w:val="00D832E1"/>
    <w:rPr>
      <w:rFonts w:ascii="Arial" w:eastAsia="黑体" w:hAnsi="Arial" w:cs="Times New Roman"/>
      <w:b/>
      <w:bCs/>
      <w:sz w:val="32"/>
      <w:szCs w:val="32"/>
    </w:rPr>
  </w:style>
  <w:style w:type="paragraph" w:styleId="PlainText">
    <w:name w:val="Plain Text"/>
    <w:basedOn w:val="Normal"/>
    <w:link w:val="Char"/>
    <w:rsid w:val="00D832E1"/>
    <w:rPr>
      <w:rFonts w:ascii="宋体" w:hAnsi="Courier New" w:cs="Courier New"/>
      <w:szCs w:val="21"/>
    </w:rPr>
  </w:style>
  <w:style w:type="character" w:customStyle="1" w:styleId="Char">
    <w:name w:val="纯文本 Char"/>
    <w:basedOn w:val="DefaultParagraphFont"/>
    <w:link w:val="PlainText"/>
    <w:rsid w:val="00D832E1"/>
    <w:rPr>
      <w:rFonts w:ascii="宋体" w:eastAsia="宋体" w:hAnsi="Courier New" w:cs="Courier New"/>
      <w:szCs w:val="21"/>
    </w:rPr>
  </w:style>
  <w:style w:type="paragraph" w:styleId="Header">
    <w:name w:val="header"/>
    <w:basedOn w:val="Normal"/>
    <w:link w:val="Char0"/>
    <w:uiPriority w:val="99"/>
    <w:semiHidden/>
    <w:unhideWhenUsed/>
    <w:rsid w:val="002913B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uiPriority w:val="99"/>
    <w:semiHidden/>
    <w:rsid w:val="002913BE"/>
    <w:rPr>
      <w:rFonts w:ascii="Times New Roman" w:eastAsia="宋体" w:hAnsi="Times New Roman" w:cs="Times New Roman"/>
      <w:sz w:val="18"/>
      <w:szCs w:val="18"/>
    </w:rPr>
  </w:style>
  <w:style w:type="paragraph" w:styleId="Footer">
    <w:name w:val="footer"/>
    <w:basedOn w:val="Normal"/>
    <w:link w:val="Char1"/>
    <w:uiPriority w:val="99"/>
    <w:semiHidden/>
    <w:unhideWhenUsed/>
    <w:rsid w:val="002913BE"/>
    <w:pPr>
      <w:tabs>
        <w:tab w:val="center" w:pos="4153"/>
        <w:tab w:val="right" w:pos="8306"/>
      </w:tabs>
      <w:snapToGrid w:val="0"/>
      <w:jc w:val="left"/>
    </w:pPr>
    <w:rPr>
      <w:sz w:val="18"/>
      <w:szCs w:val="18"/>
    </w:rPr>
  </w:style>
  <w:style w:type="character" w:customStyle="1" w:styleId="Char1">
    <w:name w:val="页脚 Char"/>
    <w:basedOn w:val="DefaultParagraphFont"/>
    <w:link w:val="Footer"/>
    <w:uiPriority w:val="99"/>
    <w:semiHidden/>
    <w:rsid w:val="002913BE"/>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2913BE"/>
    <w:rPr>
      <w:sz w:val="18"/>
      <w:szCs w:val="18"/>
    </w:rPr>
  </w:style>
  <w:style w:type="character" w:customStyle="1" w:styleId="Char2">
    <w:name w:val="批注框文本 Char"/>
    <w:basedOn w:val="DefaultParagraphFont"/>
    <w:link w:val="BalloonText"/>
    <w:uiPriority w:val="99"/>
    <w:semiHidden/>
    <w:rsid w:val="002913BE"/>
    <w:rPr>
      <w:rFonts w:ascii="Times New Roman" w:eastAsia="宋体" w:hAnsi="Times New Roman" w:cs="Times New Roman"/>
      <w:sz w:val="18"/>
      <w:szCs w:val="18"/>
    </w:rPr>
  </w:style>
  <w:style w:type="character" w:styleId="PageNumber">
    <w:name w:val="page number"/>
    <w:basedOn w:val="DefaultParagraphFont"/>
    <w:uiPriority w:val="99"/>
    <w:semiHidden/>
    <w:unhideWhenUsed/>
    <w:rsid w:val="002913BE"/>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396</Words>
  <Characters>2263</Characters>
  <Application>Microsoft Office Word</Application>
  <DocSecurity>0</DocSecurity>
  <Lines>18</Lines>
  <Paragraphs>5</Paragraphs>
  <ScaleCrop>false</ScaleCrop>
  <Company/>
  <LinksUpToDate>false</LinksUpToDate>
  <CharactersWithSpaces>2654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2019-03-14T05:40:00Z</dcterms:created>
  <dcterms:modified xsi:type="dcterms:W3CDTF">2019-04-30T03:34:00Z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