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A1ADA" w:rsidRPr="00EA59B4" w:rsidP="00EA59B4">
      <w:pPr>
        <w:pStyle w:val="Heading2"/>
        <w:tabs>
          <w:tab w:val="left" w:pos="426"/>
          <w:tab w:val="left" w:pos="3828"/>
        </w:tabs>
        <w:spacing w:line="360" w:lineRule="auto"/>
        <w:jc w:val="center"/>
        <w:rPr>
          <w:rFonts w:ascii="宋体" w:eastAsia="宋体" w:hAnsi="宋体"/>
          <w:color w:val="FF0000"/>
          <w:sz w:val="28"/>
        </w:rPr>
      </w:pPr>
      <w:bookmarkStart w:id="0" w:name="_GoBack"/>
      <w:r w:rsidRPr="00EA59B4" w:rsidR="00FB7A6C">
        <w:rPr>
          <w:rFonts w:ascii="宋体" w:eastAsia="宋体" w:hAnsi="宋体"/>
          <w:color w:val="FF0000"/>
          <w:sz w:val="28"/>
        </w:rPr>
        <w:t>基础专项练23　语言连贯</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1．在下面一段文字横线处补写恰当的语句，使整段文字语意完整连贯，内容贴切，逻辑严密。每处不超过15个字。</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hint="eastAsia"/>
        </w:rPr>
        <w:tab/>
      </w:r>
      <w:r w:rsidRPr="00EA59B4">
        <w:rPr>
          <w:rFonts w:hAnsi="宋体" w:cs="Times New Roman"/>
        </w:rPr>
        <w:t>数学不仅是一种方法、一门艺术或一种语言，①__________________________，其内容对自然科学家、社会学家、哲学家、逻辑学家和艺术家十分有用。它满足了人类探索宇宙的好奇心和对美妙音乐的冥想，甚至有时可能以难以觉察的方式但无可置疑地影响着现代历史的进程。②__________________________，数学是一种精神，一种理性的精神。③__________________________，使得人类的思维得以运用到最完美的程度，亦是这种精神，试图决定性地影响人类的物质、道德和社会生活；试图回答有关人类的自身存在所提出的问题，努力去理解和控制自然，尽力去探求和确立知识的最深刻的最完美的内涵。</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答案　(示例)①更是一个涉及多个学科的知识体系　②从更深层次的意义上说(从更深远的意义上说)　③正是这种精神</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2．在下面一段文字横线处补写恰当的语句，使整段文字语意完整连贯，内容贴切，逻辑严密。每处不超过15个字。</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hint="eastAsia"/>
        </w:rPr>
        <w:tab/>
      </w:r>
      <w:r w:rsidRPr="00EA59B4">
        <w:rPr>
          <w:rFonts w:hAnsi="宋体" w:cs="Times New Roman"/>
        </w:rPr>
        <w:t>勒文斯坦指出：“①________________________，但这种观点已经过时了。”如今的新观念认为，无聊与好奇心之间的关系，并不等同于饥饿与饱腹、口渴与解渴之间的关系。无聊提醒我们要锻炼思维，需要好奇心，②______________________________，还有其他方法可以缓解无聊，比如食物和游戏等；此外，就算当我们不感觉无聊时，③______________________，事实上，我们有时会把自己正乐在其中的事情抛在一边，只为去学一些新东西。</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答案　(示例)①人们曾认为好奇心和无聊是对立的　②但除了好奇心之外　③也会产生好奇心</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3．在下面一段文字横线处补写恰当的语句，使整段文字语意完整连贯，内容贴切，逻辑严密。每处不超过15个字。</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hint="eastAsia"/>
        </w:rPr>
        <w:tab/>
      </w:r>
      <w:r w:rsidRPr="00EA59B4">
        <w:rPr>
          <w:rFonts w:hAnsi="宋体" w:cs="Times New Roman"/>
        </w:rPr>
        <w:t>专家表示，①____________________，生活中常有因为生吃鸡蛋而患病的事例。鸡蛋里面常有沙门氏菌、大肠杆菌和空肠弯曲菌等致病细菌，对于健康的成年人而言，少数几个细菌很难造成危害。但对于老年人、婴幼儿，②____________________，如尿毒综合征、出血性腹泻、败血症等。鸡蛋中的细菌要被杀死，需要大约70摄氏度的温度。③____________________，就意味着其内部的温度不到70摄氏度，也就是说，它里面可能有细菌，不能随便吃。</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答案　(示例)①鸡蛋是不能生吃的　②这些细菌可能导致严重疾病　③而如果鸡蛋半生不熟</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4．在下面一段文字横线处补写恰当的语句，使整段文字语意完整连贯，内容贴切，逻辑严密。每处不超过15个字。</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hint="eastAsia"/>
        </w:rPr>
        <w:tab/>
      </w:r>
      <w:r w:rsidRPr="00EA59B4">
        <w:rPr>
          <w:rFonts w:hAnsi="宋体" w:cs="Times New Roman"/>
        </w:rPr>
        <w:t>在一般人看来，①____________________，但研究人员却发明了一种新的减肥方法：植入脂肪，增加人体某种脂肪的含量。②____________________，其中白色脂肪是导致肥胖的罪魁祸首，而棕色脂肪的功能是促进白色脂肪分解并释放能量，③____________________，只不过人体内棕色脂肪含量不高，需要植入这种脂肪来帮助减肥。</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答案　(示例)①只有减少脂肪才能起到减肥效果　②人体内存在棕色和白色两种脂肪　③实际上是帮助减肥的</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5．在下面一段文字横线处补写恰当的语句，使整段文字语意完整连贯，内容贴切，逻辑严密。每处不超过15个字。</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hint="eastAsia"/>
        </w:rPr>
        <w:tab/>
      </w:r>
      <w:r w:rsidRPr="00EA59B4">
        <w:rPr>
          <w:rFonts w:hAnsi="宋体" w:cs="Times New Roman"/>
        </w:rPr>
        <w:t>我常想，读书人是世间的幸福人，①________________________________________，还拥有另一个更为浩瀚也更为丰富的世界。现实的世界人人都有，而后一个世界却为读书人所独有。由此我又想，②________________________________________，他们的损失是无法弥补的。世间有财富的不平等、权力的不平等，而阅读能力的拥有或丧失却体现为精神的不平等。更为重要的是，读书加惠于人们的不仅是知识的增加，而且还在于精神的感化和陶冶。一个人一旦与书本结缘，极大的可能是注定了做一个与崇高追求和高尚情趣相联系的人。所以，我说，③________________________________________。</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答案　(示例)①因为他除了拥有现实的世界之外　②那些不阅读的人是多么的不幸　③读书人是幸福人</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6．在下面一段文字横线处补写恰当的语句，使整段文字语意完整连贯，内容贴切，逻辑严密。每处不超过15个字。</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hint="eastAsia"/>
        </w:rPr>
        <w:tab/>
      </w:r>
      <w:r w:rsidRPr="00EA59B4">
        <w:rPr>
          <w:rFonts w:hAnsi="宋体" w:cs="Times New Roman"/>
        </w:rPr>
        <w:t>建设法治中国，不仅需要法治手段的保障，①____________________。法治观念侧重于人们对法治的理性认知，而法治精神则浓缩了法治思想和感情的精华。因此，②____________________，必须大力加强法治精神培育。我们弘扬法治精神，其目的不仅在于发挥法“禁于已然之后”的功效，③____________________，帮助人们从思想上树立法治思维，自觉依照法治精神处理问题，真正使法治精神得到弘扬。</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答案　(示例)①更需要法治观念和法治精神的支撑</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②弘扬法治精神　③更要“防于未然之前”</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7．在下面一段文字横线处补写恰当的语句，使整段文字语意完整连贯，内容贴切，逻辑严密。每处不超过15个字。</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hint="eastAsia"/>
        </w:rPr>
        <w:tab/>
      </w:r>
      <w:r w:rsidRPr="00EA59B4">
        <w:rPr>
          <w:rFonts w:hAnsi="宋体" w:cs="Times New Roman"/>
        </w:rPr>
        <w:t>抑郁症并非伤春悲秋者的专利，它是①______________________________，不分男女老幼，不管地位高低。目前，抑郁症这种心理疾病的成因并无定论，一般人都觉得抑郁症只是心理原因造成的，哈佛医学专家则认为②__________________________，包括大脑对于心境的错误调节、基因易损性、生活中的压力事件、药物和药物使用问题等。我国的一些学者也</w:t>
      </w:r>
      <w:r w:rsidRPr="00EA59B4">
        <w:rPr>
          <w:rFonts w:hAnsi="宋体" w:cs="Times New Roman"/>
        </w:rPr>
        <w:t>认为，抑郁症不单纯是③__________________________，还和某些人体器官、组织结构发生病理性改变有关。</w:t>
      </w:r>
    </w:p>
    <w:p w:rsidR="00DA1ADA" w:rsidRPr="00EA59B4" w:rsidP="00DA1ADA">
      <w:pPr>
        <w:pStyle w:val="PlainText"/>
        <w:tabs>
          <w:tab w:val="left" w:pos="426"/>
          <w:tab w:val="left" w:pos="3828"/>
        </w:tabs>
        <w:snapToGrid w:val="0"/>
        <w:spacing w:line="360" w:lineRule="auto"/>
        <w:rPr>
          <w:rFonts w:hAnsi="宋体" w:cs="Times New Roman"/>
        </w:rPr>
      </w:pPr>
      <w:r w:rsidRPr="00EA59B4">
        <w:rPr>
          <w:rFonts w:hAnsi="宋体" w:cs="Times New Roman"/>
        </w:rPr>
        <w:t>答案　(示例)①每个人都可能得的心理疾病　②抑郁症的成因有很多　③心理问题</w:t>
      </w:r>
    </w:p>
    <w:p w:rsidR="00FB7A6C" w:rsidRPr="00EA59B4">
      <w:pPr>
        <w:rPr>
          <w:rFonts w:ascii="宋体" w:eastAsia="宋体" w:hAnsi="宋体"/>
        </w:rPr>
      </w:pPr>
      <w:bookmarkEnd w:id="0"/>
    </w:p>
    <w:p w:rsidR="00FB7A6C" w:rsidRPr="00EA59B4" w:rsidP="002B00F0">
      <w:pPr>
        <w:rPr>
          <w:rFonts w:ascii="宋体" w:eastAsia="宋体" w:hAnsi="宋体"/>
        </w:rPr>
      </w:pPr>
    </w:p>
    <w:p w:rsidR="00D34271" w:rsidRPr="00EA59B4">
      <w:pPr>
        <w:rPr>
          <w:rFonts w:ascii="宋体" w:eastAsia="宋体" w:hAnsi="宋体"/>
        </w:rPr>
      </w:pPr>
    </w:p>
    <w:sectPr w:rsidSect="002E6298">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C"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B7A6C" w:rsidP="00FB7A6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A6C"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59B4">
      <w:rPr>
        <w:rStyle w:val="PageNumber"/>
        <w:noProof/>
      </w:rPr>
      <w:t>3</w:t>
    </w:r>
    <w:r>
      <w:rPr>
        <w:rStyle w:val="PageNumber"/>
      </w:rPr>
      <w:fldChar w:fldCharType="end"/>
    </w:r>
  </w:p>
  <w:p w:rsidR="00FB7A6C" w:rsidP="00FB7A6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E6298"/>
    <w:rsid w:val="00053BB2"/>
    <w:rsid w:val="002B00F0"/>
    <w:rsid w:val="002E6298"/>
    <w:rsid w:val="0058489B"/>
    <w:rsid w:val="00BA456A"/>
    <w:rsid w:val="00D34271"/>
    <w:rsid w:val="00DA1ADA"/>
    <w:rsid w:val="00EA59B4"/>
    <w:rsid w:val="00FB7A6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298"/>
    <w:pPr>
      <w:widowControl w:val="0"/>
      <w:jc w:val="both"/>
    </w:pPr>
  </w:style>
  <w:style w:type="paragraph" w:styleId="Heading2">
    <w:name w:val="heading 2"/>
    <w:basedOn w:val="Normal"/>
    <w:next w:val="Normal"/>
    <w:link w:val="2Char"/>
    <w:qFormat/>
    <w:rsid w:val="00DA1ADA"/>
    <w:pPr>
      <w:keepNext/>
      <w:keepLines/>
      <w:spacing w:before="260" w:after="260" w:line="416" w:lineRule="auto"/>
      <w:outlineLvl w:val="1"/>
    </w:pPr>
    <w:rPr>
      <w:rFonts w:ascii="Arial" w:eastAsia="黑体" w:hAnsi="Arial" w:cs="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Char">
    <w:name w:val="标题 2 Char"/>
    <w:basedOn w:val="DefaultParagraphFont"/>
    <w:link w:val="Heading2"/>
    <w:rsid w:val="00DA1ADA"/>
    <w:rPr>
      <w:rFonts w:ascii="Arial" w:eastAsia="黑体" w:hAnsi="Arial" w:cs="Times New Roman"/>
      <w:b/>
      <w:bCs/>
      <w:sz w:val="32"/>
      <w:szCs w:val="32"/>
    </w:rPr>
  </w:style>
  <w:style w:type="paragraph" w:styleId="PlainText">
    <w:name w:val="Plain Text"/>
    <w:basedOn w:val="Normal"/>
    <w:link w:val="Char"/>
    <w:rsid w:val="00DA1ADA"/>
    <w:rPr>
      <w:rFonts w:ascii="宋体" w:eastAsia="宋体" w:hAnsi="Courier New" w:cs="Courier New"/>
      <w:szCs w:val="21"/>
    </w:rPr>
  </w:style>
  <w:style w:type="character" w:customStyle="1" w:styleId="Char">
    <w:name w:val="纯文本 Char"/>
    <w:basedOn w:val="DefaultParagraphFont"/>
    <w:link w:val="PlainText"/>
    <w:rsid w:val="00DA1ADA"/>
    <w:rPr>
      <w:rFonts w:ascii="宋体" w:eastAsia="宋体" w:hAnsi="Courier New" w:cs="Courier New"/>
      <w:szCs w:val="21"/>
    </w:rPr>
  </w:style>
  <w:style w:type="paragraph" w:styleId="Header">
    <w:name w:val="header"/>
    <w:basedOn w:val="Normal"/>
    <w:link w:val="Char0"/>
    <w:uiPriority w:val="99"/>
    <w:semiHidden/>
    <w:unhideWhenUsed/>
    <w:rsid w:val="00FB7A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FB7A6C"/>
    <w:rPr>
      <w:sz w:val="18"/>
      <w:szCs w:val="18"/>
    </w:rPr>
  </w:style>
  <w:style w:type="paragraph" w:styleId="Footer">
    <w:name w:val="footer"/>
    <w:basedOn w:val="Normal"/>
    <w:link w:val="Char1"/>
    <w:uiPriority w:val="99"/>
    <w:semiHidden/>
    <w:unhideWhenUsed/>
    <w:rsid w:val="00FB7A6C"/>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FB7A6C"/>
    <w:rPr>
      <w:sz w:val="18"/>
      <w:szCs w:val="18"/>
    </w:rPr>
  </w:style>
  <w:style w:type="paragraph" w:styleId="BalloonText">
    <w:name w:val="Balloon Text"/>
    <w:basedOn w:val="Normal"/>
    <w:link w:val="Char2"/>
    <w:uiPriority w:val="99"/>
    <w:semiHidden/>
    <w:unhideWhenUsed/>
    <w:rsid w:val="00FB7A6C"/>
    <w:rPr>
      <w:sz w:val="18"/>
      <w:szCs w:val="18"/>
    </w:rPr>
  </w:style>
  <w:style w:type="character" w:customStyle="1" w:styleId="Char2">
    <w:name w:val="批注框文本 Char"/>
    <w:basedOn w:val="DefaultParagraphFont"/>
    <w:link w:val="BalloonText"/>
    <w:uiPriority w:val="99"/>
    <w:semiHidden/>
    <w:rsid w:val="00FB7A6C"/>
    <w:rPr>
      <w:sz w:val="18"/>
      <w:szCs w:val="18"/>
    </w:rPr>
  </w:style>
  <w:style w:type="character" w:styleId="PageNumber">
    <w:name w:val="page number"/>
    <w:basedOn w:val="DefaultParagraphFont"/>
    <w:uiPriority w:val="99"/>
    <w:semiHidden/>
    <w:unhideWhenUsed/>
    <w:rsid w:val="00FB7A6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2019-03-14T05:41:00Z</dcterms:created>
  <dcterms:modified xsi:type="dcterms:W3CDTF">2019-04-30T03:34:00Z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