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111FE" w:rsidRPr="00C82321" w:rsidP="00C82321">
      <w:pPr>
        <w:pStyle w:val="Heading2"/>
        <w:tabs>
          <w:tab w:val="left" w:pos="426"/>
          <w:tab w:val="left" w:pos="3828"/>
        </w:tabs>
        <w:spacing w:line="360" w:lineRule="auto"/>
        <w:jc w:val="center"/>
        <w:rPr>
          <w:rFonts w:ascii="宋体" w:eastAsia="宋体" w:hAnsi="宋体"/>
          <w:color w:val="FF0000"/>
          <w:sz w:val="28"/>
        </w:rPr>
      </w:pPr>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9pt;margin-top:993pt;margin-left:911pt;mso-position-horizontal-relative:page;mso-position-vertical-relative:top-margin-area;position:absolute;z-index:251658240">
            <v:imagedata r:id="rId4" o:title=""/>
          </v:shape>
        </w:pict>
      </w:r>
      <w:bookmarkStart w:id="0" w:name="_GoBack"/>
      <w:r w:rsidRPr="00C82321" w:rsidR="00706B7D">
        <w:rPr>
          <w:rFonts w:ascii="宋体" w:eastAsia="宋体" w:hAnsi="宋体"/>
          <w:color w:val="FF0000"/>
          <w:sz w:val="28"/>
        </w:rPr>
        <w:t>基础专项练25　语段的压缩</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1．概括下面这段文字的主要内容，不超过15个字。</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12306客户端首页上，直接接入了首汽和滴滴的“约车”服务，购买火车票的同时，小伙伴们便可一键预约网约车接送站，“火车＋网约车”的模式让旅客回家的最后一公里，变得更顺畅。春运临行之际，铁路部门推出的这些新功能，是顺应市场需求做出的变化，二来，也体现了互联网技术对传统服务的冲击。网约车，作为一种新模式，已成为大多数人出行的方式之一。但目前在火车站附近，还是以出租车为主，由于调度问题，常常是等了半天没车来，或是人太多车太少，一排队就是半小时以上，也导致黑车猖獗。网约车的提前预约功能，就能有效避免等待，提高打车效率。</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“火车＋网约车”让回家更顺畅。</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2．根据以下四则材料，概括“无现金社会”的利弊。(各不超过25个字)</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(1)前不久，有两名男子从外地来到杭州抢劫，抢了三家便利店。但由于现在消费者多采用无现金支付，所以便利店里现金很少，两名男子一共才抢到两千余元，算上路费和工具费，竟然“亏本”了。</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(2)交通违法缴款、学费、考试费、停车费、社保费……以前需要特地跑到相关单位缴款的收费项目，如今通过手机或电脑就可以轻松缴费。</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(3)小姜通过QQ找人代充手游的游戏币，不料被诈骗分子骗去近3万元。</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(4)60岁的济南市民董先生告诉记者，对年龄偏大且不会新科技的人来说，所谓的“无现金社会”离他们就太远了。前不久，他想参加某超市的优惠活动，被要求必须手机支付，让不会用的他非常失望。</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利：________________________________________________________________________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弊：________________________________________________________________________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(示例)利：偷窃现金行为将减少，市民能轻松享受公共服务。弊：易滋生网络诈骗，排挤高年龄群体。</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3．提取下面材料的主要信息，在横线处写出四个关键词。</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水星为什么比月球更黑？这个问题一直困扰着科学家，尤其是水星上缺铁，而铁正是让月球呈现黑色的原因。现在，科学家认为他们知道了背后的原因：水星这颗距离太阳最近的行星表面富含碳，并以石墨方式存在，又称“铅笔芯”。科学家利用美国宇航局(NASA)的信使号水星探测器发现了水星上碳存在的证据，相关比例比地球、月球和火星上发现的碳的比例更高。科学家推测，那些石墨来源于水星距今45亿年前的最初地壳，当时这颗行星正在从一个熔浆岩的球体逐渐固化。当时岩浆海洋中大多数结晶矿物质逐渐下沉，而石墨却漂浮</w:t>
      </w:r>
      <w:r w:rsidRPr="00C82321">
        <w:rPr>
          <w:rFonts w:hAnsi="宋体" w:cs="Times New Roman"/>
        </w:rPr>
        <w:t>到了最上层。</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________　　________　　________　　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水星　黑　碳(石墨)　漂浮</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4．阅读下面的文字和图片，为“超级月亮”下一个定义。不超过50个字。</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月球是在一个椭圆形轨道上绕地球公转的星球，月球离地球最近的地点被称为“近地点”，此时的月球距离地球约36万千米；最远的地点叫“远地点”，此时月球距离地球约40万千米。美国占星师理查德·诺勒1979年发明了一个词叫“超级月亮”，指的是新月或满月时，月亮与地球的距离比平时更近，因此看起来更大、更圆。</w:t>
      </w:r>
    </w:p>
    <w:p w:rsidR="00F111FE" w:rsidRPr="00C82321" w:rsidP="00F111FE">
      <w:pPr>
        <w:pStyle w:val="PlainText"/>
        <w:tabs>
          <w:tab w:val="left" w:pos="426"/>
          <w:tab w:val="left" w:pos="3828"/>
        </w:tabs>
        <w:snapToGrid w:val="0"/>
        <w:spacing w:line="360" w:lineRule="auto"/>
        <w:jc w:val="center"/>
        <w:rPr>
          <w:rFonts w:hAnsi="宋体" w:cs="Times New Roman"/>
        </w:rPr>
      </w:pPr>
      <w:r w:rsidRPr="00C82321">
        <w:rPr>
          <w:rFonts w:hAnsi="宋体" w:cs="Times New Roman"/>
          <w:noProof/>
        </w:rPr>
        <w:drawing>
          <wp:inline distT="0" distB="0" distL="0" distR="0">
            <wp:extent cx="2369820" cy="1221740"/>
            <wp:effectExtent l="0" t="0" r="0" b="0"/>
            <wp:docPr id="3" name="图片 3" descr="E:\郭姗姗\2019年\大一轮\语文\浙江加练半小时\K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372603" name="Picture 1" descr="E:\郭姗姗\2019年\大一轮\语文\浙江加练半小时\K1.TIF"/>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69820" cy="1221740"/>
                    </a:xfrm>
                    <a:prstGeom prst="rect">
                      <a:avLst/>
                    </a:prstGeom>
                    <a:noFill/>
                    <a:ln>
                      <a:noFill/>
                    </a:ln>
                  </pic:spPr>
                </pic:pic>
              </a:graphicData>
            </a:graphic>
          </wp:inline>
        </w:drawing>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noProof/>
        </w:rPr>
        <w:drawing>
          <wp:inline distT="0" distB="0" distL="0" distR="0">
            <wp:extent cx="29210" cy="102235"/>
            <wp:effectExtent l="0" t="0" r="8890" b="0"/>
            <wp:docPr id="2" name="图片 2" descr="E:\郭姗姗\2019年\大一轮\语文\浙江加练半小时\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29439" name="Picture 2" descr="E:\郭姗姗\2019年\大一轮\语文\浙江加练半小时\左括.TIF"/>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9210" cy="102235"/>
                    </a:xfrm>
                    <a:prstGeom prst="rect">
                      <a:avLst/>
                    </a:prstGeom>
                    <a:noFill/>
                    <a:ln>
                      <a:noFill/>
                    </a:ln>
                  </pic:spPr>
                </pic:pic>
              </a:graphicData>
            </a:graphic>
          </wp:inline>
        </w:drawing>
      </w:r>
      <w:r w:rsidRPr="00C82321">
        <w:rPr>
          <w:rFonts w:hAnsi="宋体" w:cs="Times New Roman"/>
        </w:rPr>
        <w:t>注</w:t>
      </w:r>
      <w:r w:rsidRPr="00C82321">
        <w:rPr>
          <w:rFonts w:hAnsi="宋体" w:cs="Times New Roman"/>
        </w:rPr>
        <w:t>　根据天文精确推算，2016年11月14日月球过近地点时月地距离为35.6万千米，比月地平均距离38.4万千米近了2.8万千米，是月球全年距离地球最近的一刻，此时月亮视直径最大。</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超级月亮是指月球在椭圆形轨道上绕地球公转到近地点左右视直径最大，看起来更大、更圆的新月或满月。</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5．概括下面语段的主要信息，不超过40个字。</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几乎每一个星系的中心都有一个大黑洞。迄今为止，人类仅测定了很少超大质量黑洞的质量，因为很多黑洞不能直接被观测到，天文学家只能依靠围绕黑洞运动的恒星来估算它们的质量，他们通过比较黑洞附近恒星和远处恒星的速度的差异来推测出黑洞的质量。然而，这是一种不精确的测量方式。最近天文学家通过观测处于低温状态，并且随机运动不显著的高密度气体，推断出了一些黑洞的质量。利用这种新方法，天文学家测定了星系NGC4526中心的一个黑洞的质量，后续的计算结果表明，这个黑洞的质量相当于4.5亿个太阳的质量，在超大质量黑洞排行榜中名列前茅。</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天文学家找到了推测黑洞质量的新方法，并利用该方法测定了一个超大质量黑洞的质量。</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6．阅读下面这则新闻，给它拟一个标题，要求不超过20个字。</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“互联网＋”时代，信息大爆炸，信息安全无时无刻不在被提醒。从能报得上你姓名的诈骗电话到知道你具体喜好的中介电话，个人信息似乎无时无刻不在被扩散。</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hint="eastAsia"/>
        </w:rPr>
        <w:tab/>
      </w:r>
      <w:r w:rsidRPr="00C82321">
        <w:rPr>
          <w:rFonts w:hAnsi="宋体" w:cs="Times New Roman"/>
        </w:rPr>
        <w:t>公民个人信息保护的议题成为热点。有代表提出，个人信息保护尚未构成完整的法律体</w:t>
      </w:r>
      <w:r w:rsidRPr="00C82321">
        <w:rPr>
          <w:rFonts w:hAnsi="宋体" w:cs="Times New Roman"/>
        </w:rPr>
        <w:t>系。他建议尽快出台公民个人信息保护的基本法。他认为，要从两个维度加强公民个人信息的保护，一方面，要加强惩罚措施，加大对个人非法买卖的打击力度，提高违法成本；另一方面，要高度重视隐私泄露领域的案件，降低公民维权的时间成本与经济成本。法制安全锁扣紧了，才能让违法者受到惩罚；对公民个人信息保护的意识提升了，才能让网民获得安全感。</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答：________________________________________________________________________</w:t>
      </w:r>
    </w:p>
    <w:p w:rsidR="00F111FE" w:rsidRPr="00C82321" w:rsidP="00F111FE">
      <w:pPr>
        <w:pStyle w:val="PlainText"/>
        <w:tabs>
          <w:tab w:val="left" w:pos="426"/>
          <w:tab w:val="left" w:pos="3828"/>
        </w:tabs>
        <w:snapToGrid w:val="0"/>
        <w:spacing w:line="360" w:lineRule="auto"/>
        <w:rPr>
          <w:rFonts w:hAnsi="宋体" w:cs="Times New Roman"/>
        </w:rPr>
      </w:pPr>
      <w:r w:rsidRPr="00C82321">
        <w:rPr>
          <w:rFonts w:hAnsi="宋体" w:cs="Times New Roman"/>
        </w:rPr>
        <w:t>答案　“互联网＋”时代，法制为个人信息“上锁”</w:t>
      </w:r>
    </w:p>
    <w:p w:rsidR="00706B7D" w:rsidRPr="00C82321">
      <w:pPr>
        <w:rPr>
          <w:rFonts w:ascii="宋体" w:eastAsia="宋体" w:hAnsi="宋体"/>
        </w:rPr>
      </w:pPr>
      <w:bookmarkEnd w:id="0"/>
    </w:p>
    <w:p w:rsidR="00706B7D" w:rsidRPr="00C82321" w:rsidP="002B00F0">
      <w:pPr>
        <w:rPr>
          <w:rFonts w:ascii="宋体" w:eastAsia="宋体" w:hAnsi="宋体"/>
        </w:rPr>
      </w:pPr>
    </w:p>
    <w:p w:rsidR="00D34271" w:rsidRPr="00C82321">
      <w:pPr>
        <w:rPr>
          <w:rFonts w:ascii="宋体" w:eastAsia="宋体" w:hAnsi="宋体"/>
        </w:rPr>
      </w:pPr>
    </w:p>
    <w:sectPr w:rsidSect="00500956">
      <w:footerReference w:type="even"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B7D"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06B7D" w:rsidP="00706B7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B7D"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82321">
      <w:rPr>
        <w:rStyle w:val="PageNumber"/>
        <w:noProof/>
      </w:rPr>
      <w:t>3</w:t>
    </w:r>
    <w:r>
      <w:rPr>
        <w:rStyle w:val="PageNumber"/>
      </w:rPr>
      <w:fldChar w:fldCharType="end"/>
    </w:r>
  </w:p>
  <w:p w:rsidR="00706B7D" w:rsidP="00706B7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0956"/>
    <w:rsid w:val="002B00F0"/>
    <w:rsid w:val="00326A87"/>
    <w:rsid w:val="00500956"/>
    <w:rsid w:val="0058489B"/>
    <w:rsid w:val="005A4186"/>
    <w:rsid w:val="00706B7D"/>
    <w:rsid w:val="00C82321"/>
    <w:rsid w:val="00D34271"/>
    <w:rsid w:val="00F111F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956"/>
    <w:pPr>
      <w:widowControl w:val="0"/>
      <w:jc w:val="both"/>
    </w:pPr>
  </w:style>
  <w:style w:type="paragraph" w:styleId="Heading2">
    <w:name w:val="heading 2"/>
    <w:basedOn w:val="Normal"/>
    <w:next w:val="Normal"/>
    <w:link w:val="2Char"/>
    <w:qFormat/>
    <w:rsid w:val="00F111FE"/>
    <w:pPr>
      <w:keepNext/>
      <w:keepLines/>
      <w:spacing w:before="260" w:after="260" w:line="416" w:lineRule="auto"/>
      <w:outlineLvl w:val="1"/>
    </w:pPr>
    <w:rPr>
      <w:rFonts w:ascii="Arial" w:eastAsia="黑体" w:hAnsi="Arial"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标题 2 Char"/>
    <w:basedOn w:val="DefaultParagraphFont"/>
    <w:link w:val="Heading2"/>
    <w:rsid w:val="00F111FE"/>
    <w:rPr>
      <w:rFonts w:ascii="Arial" w:eastAsia="黑体" w:hAnsi="Arial" w:cs="Times New Roman"/>
      <w:b/>
      <w:bCs/>
      <w:sz w:val="32"/>
      <w:szCs w:val="32"/>
    </w:rPr>
  </w:style>
  <w:style w:type="paragraph" w:styleId="PlainText">
    <w:name w:val="Plain Text"/>
    <w:basedOn w:val="Normal"/>
    <w:link w:val="Char"/>
    <w:rsid w:val="00F111FE"/>
    <w:rPr>
      <w:rFonts w:ascii="宋体" w:eastAsia="宋体" w:hAnsi="Courier New" w:cs="Courier New"/>
      <w:szCs w:val="21"/>
    </w:rPr>
  </w:style>
  <w:style w:type="character" w:customStyle="1" w:styleId="Char">
    <w:name w:val="纯文本 Char"/>
    <w:basedOn w:val="DefaultParagraphFont"/>
    <w:link w:val="PlainText"/>
    <w:rsid w:val="00F111FE"/>
    <w:rPr>
      <w:rFonts w:ascii="宋体" w:eastAsia="宋体" w:hAnsi="Courier New" w:cs="Courier New"/>
      <w:szCs w:val="21"/>
    </w:rPr>
  </w:style>
  <w:style w:type="paragraph" w:styleId="BalloonText">
    <w:name w:val="Balloon Text"/>
    <w:basedOn w:val="Normal"/>
    <w:link w:val="Char0"/>
    <w:uiPriority w:val="99"/>
    <w:semiHidden/>
    <w:unhideWhenUsed/>
    <w:rsid w:val="00F111FE"/>
    <w:rPr>
      <w:sz w:val="18"/>
      <w:szCs w:val="18"/>
    </w:rPr>
  </w:style>
  <w:style w:type="character" w:customStyle="1" w:styleId="Char0">
    <w:name w:val="批注框文本 Char"/>
    <w:basedOn w:val="DefaultParagraphFont"/>
    <w:link w:val="BalloonText"/>
    <w:uiPriority w:val="99"/>
    <w:semiHidden/>
    <w:rsid w:val="00F111FE"/>
    <w:rPr>
      <w:sz w:val="18"/>
      <w:szCs w:val="18"/>
    </w:rPr>
  </w:style>
  <w:style w:type="paragraph" w:styleId="Header">
    <w:name w:val="header"/>
    <w:basedOn w:val="Normal"/>
    <w:link w:val="Char1"/>
    <w:uiPriority w:val="99"/>
    <w:semiHidden/>
    <w:unhideWhenUsed/>
    <w:rsid w:val="00706B7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DefaultParagraphFont"/>
    <w:link w:val="Header"/>
    <w:uiPriority w:val="99"/>
    <w:semiHidden/>
    <w:rsid w:val="00706B7D"/>
    <w:rPr>
      <w:sz w:val="18"/>
      <w:szCs w:val="18"/>
    </w:rPr>
  </w:style>
  <w:style w:type="paragraph" w:styleId="Footer">
    <w:name w:val="footer"/>
    <w:basedOn w:val="Normal"/>
    <w:link w:val="Char2"/>
    <w:uiPriority w:val="99"/>
    <w:semiHidden/>
    <w:unhideWhenUsed/>
    <w:rsid w:val="00706B7D"/>
    <w:pPr>
      <w:tabs>
        <w:tab w:val="center" w:pos="4153"/>
        <w:tab w:val="right" w:pos="8306"/>
      </w:tabs>
      <w:snapToGrid w:val="0"/>
      <w:jc w:val="left"/>
    </w:pPr>
    <w:rPr>
      <w:sz w:val="18"/>
      <w:szCs w:val="18"/>
    </w:rPr>
  </w:style>
  <w:style w:type="character" w:customStyle="1" w:styleId="Char2">
    <w:name w:val="页脚 Char"/>
    <w:basedOn w:val="DefaultParagraphFont"/>
    <w:link w:val="Footer"/>
    <w:uiPriority w:val="99"/>
    <w:semiHidden/>
    <w:rsid w:val="00706B7D"/>
    <w:rPr>
      <w:sz w:val="18"/>
      <w:szCs w:val="18"/>
    </w:rPr>
  </w:style>
  <w:style w:type="character" w:styleId="PageNumber">
    <w:name w:val="page number"/>
    <w:basedOn w:val="DefaultParagraphFont"/>
    <w:uiPriority w:val="99"/>
    <w:semiHidden/>
    <w:unhideWhenUsed/>
    <w:rsid w:val="00706B7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2019-03-14T05:41:00Z</dcterms:created>
  <dcterms:modified xsi:type="dcterms:W3CDTF">2019-04-30T03:33:00Z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