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C3AAE" w:rsidRPr="00DA29CA" w:rsidP="00DA29CA">
      <w:pPr>
        <w:pStyle w:val="Heading2"/>
        <w:tabs>
          <w:tab w:val="left" w:pos="426"/>
          <w:tab w:val="left" w:pos="3828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bookmarkStart w:id="0" w:name="_GoBack"/>
      <w:r w:rsidRPr="00DA29CA" w:rsidR="003C3DCE">
        <w:rPr>
          <w:rFonts w:ascii="宋体" w:eastAsia="宋体" w:hAnsi="宋体"/>
          <w:color w:val="FF0000"/>
          <w:sz w:val="28"/>
        </w:rPr>
        <w:t>基础组合练19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一、语言文字运用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1．下列各句中，没有错别字且加点字的注音全都正确的一项是(　　)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A．城乡结合部，看上去即不像城市那样灯红酒绿、车水马龙，也不像农村那样蓝天碧水，鸡鸣犬</w:t>
      </w:r>
      <w:r w:rsidRPr="00DA29CA">
        <w:rPr>
          <w:rFonts w:hAnsi="宋体" w:cs="Times New Roman"/>
          <w:em w:val="underDot"/>
        </w:rPr>
        <w:t>吠</w:t>
      </w:r>
      <w:r w:rsidRPr="00DA29CA">
        <w:rPr>
          <w:rFonts w:hAnsi="宋体" w:cs="Times New Roman"/>
        </w:rPr>
        <w:t>(fèi)，但它就活生生地存在于城市和乡村之间，许多地方本是红墙灰瓦堆着柴火</w:t>
      </w:r>
      <w:r w:rsidRPr="00DA29CA">
        <w:rPr>
          <w:rFonts w:hAnsi="宋体" w:cs="Times New Roman"/>
          <w:em w:val="underDot"/>
        </w:rPr>
        <w:t>垛</w:t>
      </w:r>
      <w:r w:rsidRPr="00DA29CA">
        <w:rPr>
          <w:rFonts w:hAnsi="宋体" w:cs="Times New Roman"/>
        </w:rPr>
        <w:t>(duò)的农村。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B．为加强税收征管工作，降低社团组织</w:t>
      </w:r>
      <w:r w:rsidRPr="00DA29CA">
        <w:rPr>
          <w:rFonts w:hAnsi="宋体" w:cs="Times New Roman"/>
          <w:em w:val="underDot"/>
        </w:rPr>
        <w:t>涉</w:t>
      </w:r>
      <w:r w:rsidRPr="00DA29CA">
        <w:rPr>
          <w:rFonts w:hAnsi="宋体" w:cs="Times New Roman"/>
        </w:rPr>
        <w:t>(sè)税风险和税务执法险，防范</w:t>
      </w:r>
      <w:r w:rsidRPr="00DA29CA">
        <w:rPr>
          <w:rFonts w:hAnsi="宋体" w:cs="Times New Roman"/>
          <w:em w:val="underDot"/>
        </w:rPr>
        <w:t>潜</w:t>
      </w:r>
      <w:r w:rsidRPr="00DA29CA">
        <w:rPr>
          <w:rFonts w:hAnsi="宋体" w:cs="Times New Roman"/>
        </w:rPr>
        <w:t>(qián)在的违法行为，我市组织相关部门，对辖区内从事公益性活动，不以盈利为目的的所有社团组织、事业单位开展专项清理工作。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C．《易经》是中国最古老的占</w:t>
      </w:r>
      <w:r w:rsidRPr="00DA29CA">
        <w:rPr>
          <w:rFonts w:hAnsi="宋体" w:cs="Times New Roman"/>
          <w:em w:val="underDot"/>
        </w:rPr>
        <w:t>卜</w:t>
      </w:r>
      <w:r w:rsidRPr="00DA29CA">
        <w:rPr>
          <w:rFonts w:hAnsi="宋体" w:cs="Times New Roman"/>
        </w:rPr>
        <w:t>(bú)术原著，也是传统思想文化中自然哲学与伦理实践的根源。《易经》道出种种人生“失态”，让人领悟：其实只有多一点自律，等你回顾人生时，方能少一些悔撼和</w:t>
      </w:r>
      <w:r w:rsidRPr="00DA29CA">
        <w:rPr>
          <w:rFonts w:hAnsi="宋体" w:cs="Times New Roman"/>
          <w:em w:val="underDot"/>
        </w:rPr>
        <w:t>聒</w:t>
      </w:r>
      <w:r w:rsidRPr="00DA29CA">
        <w:rPr>
          <w:rFonts w:hAnsi="宋体" w:cs="Times New Roman"/>
        </w:rPr>
        <w:t>(ɡuō)噪。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D．李碧华笔下的戏子分量不轻，从京剧名角到都市明星，多重身份的角色，肆意在现实、小说和戏中穿</w:t>
      </w:r>
      <w:r w:rsidRPr="00DA29CA">
        <w:rPr>
          <w:rFonts w:hAnsi="宋体" w:cs="Times New Roman"/>
          <w:em w:val="underDot"/>
        </w:rPr>
        <w:t>梭</w:t>
      </w:r>
      <w:r w:rsidRPr="00DA29CA">
        <w:rPr>
          <w:rFonts w:hAnsi="宋体" w:cs="Times New Roman"/>
        </w:rPr>
        <w:t>(suō)。人物背后是隆隆作响的历史火车和惊天动地的政治号角，但在一出一进，一</w:t>
      </w:r>
      <w:r w:rsidRPr="00DA29CA">
        <w:rPr>
          <w:rFonts w:hAnsi="宋体" w:cs="Times New Roman"/>
          <w:em w:val="underDot"/>
        </w:rPr>
        <w:t>颦</w:t>
      </w:r>
      <w:r w:rsidRPr="00DA29CA">
        <w:rPr>
          <w:rFonts w:hAnsi="宋体" w:cs="Times New Roman"/>
        </w:rPr>
        <w:t>(pín)一笑间，如此，历史成了一片磅礴深沉的背景，读来只觉命数。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答案　D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解析　A项结—接，即—既。B项“涉”读shè，盈—营。C项“卜”读bǔ，撼—憾。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阅读下面的文字，完成2～3题。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 w:hint="eastAsia"/>
        </w:rPr>
        <w:tab/>
      </w:r>
      <w:r w:rsidRPr="00DA29CA">
        <w:rPr>
          <w:rFonts w:hAnsi="宋体" w:cs="Times New Roman"/>
        </w:rPr>
        <w:t>鹰是世界上寿命最长的鸟类，它一生的生命可达70岁。要活那么长的寿命，它在40岁时</w:t>
      </w:r>
      <w:r w:rsidRPr="00DA29CA">
        <w:rPr>
          <w:rFonts w:hAnsi="宋体" w:cs="Times New Roman"/>
          <w:em w:val="underDot"/>
        </w:rPr>
        <w:t>必须</w:t>
      </w:r>
      <w:r w:rsidRPr="00DA29CA">
        <w:rPr>
          <w:rFonts w:hAnsi="宋体" w:cs="Times New Roman"/>
        </w:rPr>
        <w:t>做出困难却重要的决定。[甲]</w:t>
      </w:r>
      <w:r w:rsidRPr="00DA29CA">
        <w:rPr>
          <w:rFonts w:hAnsi="宋体" w:cs="Times New Roman"/>
          <w:u w:val="single"/>
        </w:rPr>
        <w:t>这时，它的喙变的又长又弯，几乎碰到胸脯；它的爪子开始老化，无法有效的捕捉猎物；它的羽毛长得又浓又厚，翅膀变的十分沉重，使得飞翔十分吃力。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 w:hint="eastAsia"/>
        </w:rPr>
        <w:tab/>
      </w:r>
      <w:r w:rsidRPr="00DA29CA">
        <w:rPr>
          <w:rFonts w:hAnsi="宋体" w:cs="Times New Roman"/>
        </w:rPr>
        <w:t>[乙]此时的鹰只有两种选择：要么等死，要么经过一个十分痛苦的更新过程——150天漫长的</w:t>
      </w:r>
      <w:r w:rsidRPr="00DA29CA">
        <w:rPr>
          <w:rFonts w:hAnsi="宋体" w:cs="Times New Roman"/>
          <w:em w:val="underDot"/>
        </w:rPr>
        <w:t>蜕变</w:t>
      </w:r>
      <w:r w:rsidRPr="00DA29CA">
        <w:rPr>
          <w:rFonts w:hAnsi="宋体" w:cs="Times New Roman"/>
        </w:rPr>
        <w:t>，它必须很努力地飞到山顶，在悬崖上筑巢，并停留在那里，不得飞翔。鹰首先用它的喙击打岩石，直到其完全脱落。然后静静地等待新的喙长出来。鹰会用新长出的喙把爪子上老化的趾甲一根一根拔掉，鲜血一滴一滴洒落。当新的趾甲长出来后，鹰便用新的趾甲把身上的羽毛一根一根拔掉。[丙]这种</w:t>
      </w:r>
      <w:r w:rsidRPr="00DA29CA">
        <w:rPr>
          <w:rFonts w:hAnsi="宋体" w:cs="Times New Roman"/>
          <w:em w:val="underDot"/>
        </w:rPr>
        <w:t>金蝉</w:t>
      </w:r>
      <w:r w:rsidRPr="00DA29CA">
        <w:rPr>
          <w:rFonts w:hAnsi="宋体" w:cs="Times New Roman"/>
        </w:rPr>
        <w:t>脱壳般的自我锤炼、打磨才成就了它强壮有力的羽翼。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 w:hint="eastAsia"/>
        </w:rPr>
        <w:tab/>
      </w:r>
      <w:r w:rsidRPr="00DA29CA">
        <w:rPr>
          <w:rFonts w:hAnsi="宋体" w:cs="Times New Roman"/>
        </w:rPr>
        <w:t>5个月以后，新的羽毛长出来了，</w:t>
      </w:r>
      <w:r w:rsidRPr="00DA29CA">
        <w:rPr>
          <w:rFonts w:hAnsi="宋体" w:cs="Times New Roman"/>
          <w:em w:val="underDot"/>
        </w:rPr>
        <w:t>脱胎换骨</w:t>
      </w:r>
      <w:r w:rsidRPr="00DA29CA">
        <w:rPr>
          <w:rFonts w:hAnsi="宋体" w:cs="Times New Roman"/>
        </w:rPr>
        <w:t>的雄鹰重新开始飞翔，重新再度过30年的岁月！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2．文段中的加点词，运用不正确的一项是(　　)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A．必须</w:t>
      </w:r>
      <w:r w:rsidRPr="00DA29CA">
        <w:rPr>
          <w:rFonts w:hAnsi="宋体" w:cs="Times New Roman" w:hint="eastAsia"/>
        </w:rPr>
        <w:tab/>
      </w:r>
      <w:r w:rsidRPr="00DA29CA">
        <w:rPr>
          <w:rFonts w:hAnsi="宋体" w:cs="Times New Roman"/>
        </w:rPr>
        <w:t>B．蜕变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C．金蝉脱壳</w:t>
      </w:r>
      <w:r w:rsidRPr="00DA29CA">
        <w:rPr>
          <w:rFonts w:hAnsi="宋体" w:cs="Times New Roman" w:hint="eastAsia"/>
        </w:rPr>
        <w:tab/>
      </w:r>
      <w:r w:rsidRPr="00DA29CA">
        <w:rPr>
          <w:rFonts w:hAnsi="宋体" w:cs="Times New Roman"/>
        </w:rPr>
        <w:t>D．脱胎换骨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答案　C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解析　“金蝉脱壳”比喻用计脱逃而使对方不能及时发觉。此处应用“凤凰涅</w:t>
      </w:r>
      <w:r w:rsidRPr="00DA29CA">
        <w:rPr>
          <w:rFonts w:hAnsi="宋体" w:cs="宋体" w:hint="eastAsia"/>
        </w:rPr>
        <w:t>槃</w:t>
      </w:r>
      <w:r w:rsidRPr="00DA29CA">
        <w:rPr>
          <w:rFonts w:hAnsi="宋体" w:cs="Times New Roman"/>
        </w:rPr>
        <w:t>”。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3．文段中画线的甲、乙、丙句，标点有误的一项是(　　)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A．甲B．乙C．丙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答案　B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解析　最后的逗号应改为句号。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4．下列各句中，没有语病的一项是(　　)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A．家风正则子女正，家长只有严格要求自己，时时刻刻为孩子树立榜样，营造良好的家庭氛围，才能避免孩子少犯错误或不犯错误。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B．该委员在发言中说，要实现我国从制造大国向制造强国的华丽转身，建设高素质产业工人队伍、打造更多“大国工匠”是当务之急的工作。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C．“汉语盘点”将秉持初心，分享全民的时代记忆，彰显汉字的魅力与风采，坚守中华文化立场，推动文化繁荣，共同开启属于我们的“新时代”。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D．《心画：中国文人画五百年》以广阔而宏大的历史视角对思想体系的社会历史背景的细腻分析，清晰地呈现了中国文人画理论的演变、生发与成熟的发展全貌。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答案　C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解析　A项不合逻辑，应将“避免”改为“使”。B项赘余，“当务之急”与“工作”意思上有重复，应删去“的工作”。D项语序不当，“演变、生发与成熟”应改为“生发、演变与成熟”。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5．阅读下面一段文字，以“小叶紫檀”开头，概括小叶紫檀的功效。(不超过40个字)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 w:hint="eastAsia"/>
        </w:rPr>
        <w:tab/>
      </w:r>
      <w:r w:rsidRPr="00DA29CA">
        <w:rPr>
          <w:rFonts w:hAnsi="宋体" w:cs="Times New Roman"/>
        </w:rPr>
        <w:t>虽然小叶紫檀不能像沉香一样直接入药，但长期佩戴还是有很多好处的。首先，小叶紫檀的淡淡檀香味可以起到稳定情绪、帮助睡眠的作用，这对于现在压力一天比一天大的年轻上班族来说是很需要的。另外，在长期盘玩的同时，小叶紫檀可以释放出名为“木氧”的物质让体内细胞重新再造，使皮肤更光滑，人更年轻。有民间偏方记载，把小叶紫檀的木屑放入枕芯中，在睡眠的同时有助于改善肠胃功能。另外，在一些蒙古族的医书上，有利用小叶紫檀治疗关节肿痛的药方，即将白醋倒入小叶紫檀的木屑中，混合后敷在发病关节上，可以减轻疼痛、帮助恢复。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答：________________________________________________________________________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答案　(示例)小叶紫檀具有稳定情绪、帮助睡眠，滋肤养颜，改善肠胃功能和治疗关节肿痛的功效。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二、名篇名句默写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6．补写出下列名篇名句的空缺部分。(只选3小题)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(1)______________________，穷岛屿之萦回；桂殿兰宫，________________________。(王</w:t>
      </w:r>
      <w:r w:rsidRPr="00DA29CA">
        <w:rPr>
          <w:rFonts w:hAnsi="宋体" w:cs="Times New Roman"/>
        </w:rPr>
        <w:t>勃《滕王阁序并诗》)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(2)举世皆浊我独清，____________________________，__________________________。(《渔父》)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(3)是故弟子不必不如师，_____________________。闻道有先后，________________________，如是而已。(韩愈《师说》)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(4)_____________________，百年多病独登台。艰难苦恨繁霜鬓，________________________。(杜甫《登高》)</w:t>
      </w:r>
    </w:p>
    <w:p w:rsidR="005C3AAE" w:rsidRPr="00DA29CA" w:rsidP="005C3AA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DA29CA">
        <w:rPr>
          <w:rFonts w:hAnsi="宋体" w:cs="Times New Roman"/>
        </w:rPr>
        <w:t>(5)乱石穿空，惊涛拍岸，________________________。江山如画，________________________。(苏轼《念奴娇·赤壁怀古》)</w:t>
      </w:r>
    </w:p>
    <w:p w:rsidR="003C3DCE" w:rsidRPr="00DA29CA" w:rsidP="00E470E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/>
        </w:rPr>
      </w:pPr>
      <w:r w:rsidRPr="00DA29CA">
        <w:rPr>
          <w:rFonts w:hAnsi="宋体" w:cs="Times New Roman"/>
        </w:rPr>
        <w:t>答案　(1)鹤汀凫渚　列冈峦之体势　(2)众人皆醉我独醒　是以见放　(3)师不必贤于弟子　术业有专攻</w:t>
      </w:r>
      <w:r w:rsidRPr="00DA29CA">
        <w:rPr>
          <w:rFonts w:hAnsi="宋体"/>
        </w:rPr>
        <w:t>(4)万里悲秋常作客　潦倒新停浊酒杯　(5)卷起千堆雪　一时多少豪杰</w:t>
      </w:r>
      <w:bookmarkEnd w:id="0"/>
    </w:p>
    <w:p w:rsidR="003C3DCE" w:rsidRPr="00DA29CA" w:rsidP="002B00F0">
      <w:pPr>
        <w:rPr>
          <w:rFonts w:ascii="宋体" w:hAnsi="宋体"/>
        </w:rPr>
      </w:pPr>
    </w:p>
    <w:p w:rsidR="00D34271" w:rsidRPr="00DA29CA" w:rsidP="00E470E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</w:p>
    <w:sectPr w:rsidSect="002D7B16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DCE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3C3DCE" w:rsidP="003C3DC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DCE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A29CA">
      <w:rPr>
        <w:rStyle w:val="PageNumber"/>
        <w:noProof/>
      </w:rPr>
      <w:t>3</w:t>
    </w:r>
    <w:r>
      <w:rPr>
        <w:rStyle w:val="PageNumber"/>
      </w:rPr>
      <w:fldChar w:fldCharType="end"/>
    </w:r>
  </w:p>
  <w:p w:rsidR="003C3DCE" w:rsidP="003C3DC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D7B16"/>
    <w:rsid w:val="002B00F0"/>
    <w:rsid w:val="002D7B16"/>
    <w:rsid w:val="003C3DCE"/>
    <w:rsid w:val="0058489B"/>
    <w:rsid w:val="005C3AAE"/>
    <w:rsid w:val="006845FC"/>
    <w:rsid w:val="00D34271"/>
    <w:rsid w:val="00DA29CA"/>
    <w:rsid w:val="00E470E2"/>
    <w:rsid w:val="00FC5CF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A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2">
    <w:name w:val="heading 2"/>
    <w:basedOn w:val="Normal"/>
    <w:next w:val="Normal"/>
    <w:link w:val="2Char"/>
    <w:qFormat/>
    <w:rsid w:val="005C3AA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Char">
    <w:name w:val="标题 2 Char"/>
    <w:basedOn w:val="DefaultParagraphFont"/>
    <w:link w:val="Heading2"/>
    <w:rsid w:val="005C3AAE"/>
    <w:rPr>
      <w:rFonts w:ascii="Arial" w:eastAsia="黑体" w:hAnsi="Arial" w:cs="Times New Roman"/>
      <w:b/>
      <w:bCs/>
      <w:sz w:val="32"/>
      <w:szCs w:val="32"/>
    </w:rPr>
  </w:style>
  <w:style w:type="paragraph" w:styleId="PlainText">
    <w:name w:val="Plain Text"/>
    <w:basedOn w:val="Normal"/>
    <w:link w:val="Char"/>
    <w:rsid w:val="005C3AAE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5C3AAE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3C3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3C3DCE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3C3D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3C3DCE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3C3DCE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3C3DCE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C3D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2019-03-14T05:39:00Z</dcterms:created>
  <dcterms:modified xsi:type="dcterms:W3CDTF">2019-04-30T03:35:00Z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