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362CC" w:rsidRPr="006A781C" w:rsidP="006A781C">
      <w:pPr>
        <w:pStyle w:val="PlainText"/>
        <w:snapToGrid w:val="0"/>
        <w:spacing w:line="360" w:lineRule="auto"/>
        <w:jc w:val="center"/>
        <w:rPr>
          <w:rFonts w:hAnsi="宋体" w:cs="Times New Roman"/>
          <w:b/>
          <w:color w:val="FF0000"/>
          <w:sz w:val="28"/>
          <w:szCs w:val="28"/>
        </w:rPr>
      </w:pPr>
      <w:r>
        <w:rPr>
          <w:rFonts w:hAnsi="宋体" w:cs="Times New Roman"/>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4pt;height:35pt;margin-top:957pt;margin-left:849pt;mso-position-horizontal-relative:page;mso-position-vertical-relative:top-margin-area;position:absolute;z-index:251658240">
            <v:imagedata r:id="rId4" o:title=""/>
          </v:shape>
        </w:pict>
      </w:r>
      <w:bookmarkStart w:id="0" w:name="_GoBack"/>
      <w:r w:rsidRPr="006A781C" w:rsidR="00CA75D4">
        <w:rPr>
          <w:rFonts w:hAnsi="宋体" w:cs="Times New Roman"/>
          <w:b/>
          <w:color w:val="FF0000"/>
          <w:sz w:val="28"/>
          <w:szCs w:val="28"/>
        </w:rPr>
        <w:t>专题三　实用类文本阅读(传记)</w:t>
      </w:r>
    </w:p>
    <w:p w:rsidR="006362CC" w:rsidRPr="006A781C" w:rsidP="006362CC">
      <w:pPr>
        <w:pStyle w:val="PlainText"/>
        <w:snapToGrid w:val="0"/>
        <w:spacing w:line="360" w:lineRule="auto"/>
        <w:jc w:val="center"/>
        <w:rPr>
          <w:rFonts w:hAnsi="宋体" w:cs="Times New Roman"/>
          <w:szCs w:val="24"/>
        </w:rPr>
      </w:pPr>
      <w:bookmarkEnd w:id="0"/>
      <w:r>
        <w:rPr>
          <w:rFonts w:hAnsi="宋体" w:cs="Times New Roman"/>
          <w:szCs w:val="24"/>
        </w:rPr>
        <w:pict>
          <v:shape id="_x0000_i1026" type="#_x0000_t75" style="width:142.5pt;height:18.75pt">
            <v:imagedata r:id="rId5" r:href="rId6" o:title=""/>
          </v:shape>
        </w:pic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一、(2016·全国卷Ⅰ)阅读下面的文字，完成1～4题。(25分)</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寻找属于自己的句子</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1942年夏，陈忠实出生在陕西农村。上中学时，陈忠实读赵树理的《三里湾》和柳青的《创业史》，得到滋养，萌发了文学梦。也许是好事多磨，1962年高中毕业后，他未能如愿上大学读中文系。这个20岁的青年，常常一个人坐在家乡的灞河边，想着文学，想着寻找属于自己的句子。</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三年之后，陈忠实的散文《夜过流沙沟》在</w:t>
      </w:r>
      <w:smartTag w:uri="urn:schemas-microsoft-com:office:smarttags" w:element="chsdate">
        <w:smartTagPr>
          <w:attr w:name="Day" w:val="8"/>
          <w:attr w:name="IsLunarDate" w:val="False"/>
          <w:attr w:name="IsROCDate" w:val="False"/>
          <w:attr w:name="Month" w:val="3"/>
          <w:attr w:name="Year" w:val="1965"/>
        </w:smartTagPr>
        <w:r w:rsidRPr="006A781C">
          <w:rPr>
            <w:rFonts w:hAnsi="宋体" w:cs="Times New Roman"/>
            <w:szCs w:val="24"/>
          </w:rPr>
          <w:t>1965年3月8日</w:t>
        </w:r>
      </w:smartTag>
      <w:r w:rsidRPr="006A781C">
        <w:rPr>
          <w:rFonts w:hAnsi="宋体" w:cs="Times New Roman"/>
          <w:szCs w:val="24"/>
        </w:rPr>
        <w:t>的《西安晚报》文艺副刊上发表，他的文学生涯由此正式开始。但直到1979年小说《信任》获得全国优秀短篇小说奖，他才确立了文学上的自信。他感觉自己不再是一个文学爱好者和业余作者了。是年9月25日，他加入中国作家协会。又一个三年之后，陈忠实40岁，他的第一个短篇小说集《乡村》出版，赢得“小柳青”的名声，工作单位也换成陕西省作家协会。他终于是一名专业作家了。</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随着年岁的增长和时代的变化，陈忠实越来越觉得要从赵树理、柳青的文学中剥离出来。他将这个愿望写进了小说《蓝袍先生》中。小说写于1985年，一个认知作者的标志性年份。这年的最后10天，他随中国作家代表团出访泰国。第一次走出国门的陈忠实特意置办了一套质地不错的西装。当他第一次穿上西装打上领带站在穿衣镜前的时候，脑海里浮现出刚完成的小说的主人公蓝袍先生。蓝袍先生多年以来一直穿着蓝色长袍，受到同学讥笑以后才脱下蓝袍，换上“列宁装”。陈忠实认为那是摆脱封建残余桎梏、获得精神解放的象征。脱下穿了几十年的中山装、换上西装的那一刻，他切实意识到自己就是蓝袍先生。</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1985年的泰国之行让陈忠实深受刺激，他联想起家乡人自嘲的称呼。相比那些见多识广的城市人，他们把自己称作“乡棒”。游逛在曼谷的超市大楼，看着五颜六色、各式各样的服装，作家觉得眼花缭乱。那一刻，他觉得不仅自己是“乡棒”，教他观察服装的北京作家郑万隆也是“乡棒”。面对世界，1985年的中国人大都是“乡棒”。他痛感自己需要从什么地方剥离出来，将自己彻底打开，不仅要在生活上打开自己，更重要的是要在思想上打开自己。</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在剥离的愿望中，陈忠实认识到必须写一部史诗般的长篇小说，才能在文学上确立自己。这时，各种新近阅读过的长篇小说萦绕心头，作家备感困惑，又备受启发。马尔克斯《百年孤独》的结构像网一样迷幻，王蒙《活动变人形》的结构自然随意，却俨然大手笔，张炜《古船》的结构完全不同，有一种精心设计的刻意……而结构背后似乎还有更深的东西。陈忠实最终发现，不是作家先别出心裁弄出一个新颖骇俗的结构来，而是先要有对人物的深刻体验。寻找到能够充分描写人物独特的生活和生命体验的恰当途径，结构方式自然就出现了。恰巧</w:t>
      </w:r>
      <w:r w:rsidRPr="006A781C">
        <w:rPr>
          <w:rFonts w:hAnsi="宋体" w:cs="Times New Roman"/>
          <w:szCs w:val="24"/>
        </w:rPr>
        <w:t>此时兴起的“文化心理结构”学说给了他决定性的影响。他相信，人的心理结构主要是由理念支撑的，而结构一旦形成，就会决定一个人的思想、道德和行为，决定一个人性格的内核。如果心理结构受到社会冲击，人就将遭遇深层的痛苦，乃至毁灭。陈忠实感到自己终于从信奉多年的“典型性格”说中剥离出来，仿佛悟得天机，茅塞顿开。多年以后，作家回忆往事，认为自己就是在1985年开始重建自我，争取实现对生活的独特发现和独立表述的。</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陈忠实后来寻找到了什么是人所共知的，1992年开始在《当代》杂志连载的长篇小说《白鹿原》已经成为我们的文学经典，他在中国当代文坛的位置也随之奠定。此后，功成名就的作家继续在文学的园地里辛勤耕耘，寻找属于自己的句子。</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2016年春天，陈忠实走了，属于陈忠实的句子永留人间。</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(摘编自陈忠实《寻找属于自己的句子》、</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李清霞《陈忠实年表》等)</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相关链接</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①陈忠实的《白鹿原》是20世纪90年代中国长篇小说创作的重要收获之一，能够反映那一时期小说艺术所达到的最高水平。把这部作品放在整个20世纪中国文学的大格局里考量，无论就其思想容量还是就其审美境界而言，都有其独特的、无可取代的地位。即使与当代世界小说创作中的那些著名作品比，《白鹿原》也应该说是独树一帜的。</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(何西来《关于〈白鹿原〉及其评论》)</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②陈忠实常讲，创作到了一定阶段，不一定是拼生活，拼艺术，而是拼人格。好一个拼人格！这正是作家自身博大的人格魅力的反映。这就不难理解他最终被公认为描摹巨大民族悲剧的圣手，成为当代中国文学的大家之一。</w:t>
      </w:r>
    </w:p>
    <w:p w:rsidR="006362CC" w:rsidRPr="006A781C" w:rsidP="006A781C">
      <w:pPr>
        <w:pStyle w:val="PlainText"/>
        <w:snapToGrid w:val="0"/>
        <w:spacing w:line="360" w:lineRule="auto"/>
        <w:ind w:firstLine="420" w:firstLineChars="200"/>
        <w:jc w:val="right"/>
        <w:rPr>
          <w:rFonts w:hAnsi="宋体" w:cs="Times New Roman"/>
          <w:szCs w:val="24"/>
        </w:rPr>
      </w:pPr>
      <w:r w:rsidRPr="006A781C">
        <w:rPr>
          <w:rFonts w:hAnsi="宋体" w:cs="Times New Roman"/>
          <w:szCs w:val="24"/>
        </w:rPr>
        <w:t>(李满星《陈忠实：回首六十五载风雨人生》)</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1．下列对材料有关内容的分析和概括，最恰当的两项是(5分)(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A．赵树理《三里湾》和柳青《创业史》是陈忠实最初的文学营养，使他萌发了文学梦，后来则成为他创作上必须突破的对象。</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B．小说《信任》获得全国优秀短篇小说奖，使陈忠实在文学上确立了自信心。这是他从业余作者走向专业作家的重要转折。</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C．陈忠实认为“面对世界，1985年的中国人大都是‘乡棒’”，这与其说是他的一种觉悟，不如说是他受刺激后的错误判断。</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D．陈忠实善于学习前人并感知时代，不仅拼生活、拼艺术，而且拼人格，不断地提升思想境界，获得对人和生命的独特理解。</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E．从发表第一篇作品到被人称为“小柳青”，再到被人称为“当代中国文学的大家”，陈忠实的整个文学生涯可谓一帆风顺。</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AD</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B．张冠李戴，由原文可知，陈忠实从业余作者走向专业作家的重要转折应是他</w:t>
      </w:r>
      <w:r w:rsidRPr="006A781C">
        <w:rPr>
          <w:rFonts w:hAnsi="宋体" w:cs="Times New Roman"/>
          <w:szCs w:val="24"/>
        </w:rPr>
        <w:t>的第一个短篇小说集《乡村》出版，工作单位换成陕西作协。“这是他从业余作者走向专业作家的重要转折”说法不准确，文中说“他感觉自己不再是一个文学爱好者和业余作者了”，这只是他个人的感觉。C.于文无据，相关信息在原文第四段，文中只是说“1985年的泰国之行让陈忠实深受刺激”，并没有说他做出了“错误判断”；结合文意可知，那应该是他受刺激后的一种觉悟。E.“陈忠实的整个文学生涯可谓一帆风顺”推断错误，陈忠实在创作生涯中也有困惑曲折的时候，不能绝对地说是“一帆风顺”。</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2．为什么说1985年是认知陈忠实的标志性年份？请结合材料简要概括。(6分)</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他意识到要像自己笔下的蓝袍先生一样接受时代的变化，在生活和思想上打开自己；②他认识到必须写出史诗般的长篇小说，才能在文学上确立自己的位置；③他认为自己是在1985年开始重建自我，产生对生活的独特理解和表述的。</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理解文章内容的能力。解答本题，首先要回到原文，找到题目的对应信息。细读全文可以发现，文中第三段中说“小说写于1985年，一个认知作者的标志性年份”。然后可以以此为基点从上下文中寻找关键信息。这里的“小说”指的是《蓝袍先生》，陈忠实在《蓝袍先生》中表达了要从赵树理、柳青的作品特色中剥离出来、形成自己的风格的愿望；1985年，他出访泰国，第四段中明确说他“痛感自己需要……打开自己”。由此即可得出答案。</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3．文中认为“属于陈忠实的句子永留人间”，为什么？请结合材料简要分析。(6分)</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①他的小说艺术达到了当时的最高水平；②他的文学作品的思想容量和审美境界在20世纪中国是无可取代的；③他的作品是当代世界文学中独树一帜的文学经典。</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体会重要语句的丰富含意的能力。回答本题，重点要理解这个句子。结合文章来看，“属于陈忠实的句子”指的应该是陈忠实的作品；“永留人间”指的是虽然陈忠实去世了，但他的作品却永留人间。那么为什么这么说呢？这就要考虑陈忠实作品的重要性。细读原文可以发现，对于陈忠实作品重要性的评价主要在第六段、第七段以及相关链接①中。筛选其中的重要信息即可得出答案。</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4．陈忠实的“剥离”和“寻找”是什么关系？有哪些表现？请结合材料详细说明。(8分)</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“剥离”和“寻找”是辩证关系。剥离的结果带来寻找的可能，而寻找的冲动激发剥离的愿望。①从赵树理和柳青的文学中剥离，寻找到马尔克斯、王蒙等新的文学营养；</w:t>
      </w:r>
      <w:r w:rsidRPr="006A781C">
        <w:rPr>
          <w:rFonts w:hAnsi="宋体" w:cs="Times New Roman"/>
          <w:szCs w:val="24"/>
        </w:rPr>
        <w:t>②从中山装所代表的时代精神中剥离，寻找到西装所代表的面对世界的契机；③从“典型性格”说中剥离，寻找到“文化心理结构”学说；④从自身已有的文学成就中剥离，寻找到新的文学高度，写出了文学巨著。</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从不同的角度和层面发掘文本所反映的人生价值和时代精神的能力。第一问要求阐述“剥离”和“寻找”的关系，首先要通读全文，弄清陈忠实要“剥离”什么，即要把自己的作品“从赵树理、柳青的文学中剥离出来”“摆脱封建残余桎梏”“从信奉多年的‘典型性格’说中剥离出来”；进而弄清他要通过“寻找”获得什么，即“获得精神解放”“在思想上打开自己”“重建自我”。然后分析两者之间的关系，即相辅相成、辩证统一。回答第二问“有哪些表现”，则要纵观全文，从重点段落中筛选出相关内容并加以概括，如第三段的开头句、第四段的结尾句和第五段后半部分及相关链接。要言之有理有据。</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二、(2016·全国卷Ⅱ)阅读下面的文字，完成1～4题。(25分)</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吴文俊的数学世界</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吴文俊小学时成绩平平，也没有显示出独特的数学才华，初中时数学甚至得过零分，高中时最喜欢的是物理而非数学，但他从小就对读书有浓厚兴趣，初中时国文成绩一直不错。尽管高三时物理得了满分，但教物理的赵贻经老师却看出了他的数学潜力，力荐他入数学系。正始中学决定，吴文俊必须报考数学系，才能得到每年一百块大洋的奖学金，加之他父母又不放心独子离开上海，吴文俊就进了上海交大数学系。所谓“知之不如好之，好之不如乐之”，吴文俊向来是以兴趣为先导来读书的。因为他对物理有兴趣，甚至一度想要转系。是大三时教数学的武崇林老师帮助他摆脱了专业上的困惑，使他认识到数学的巨大魅力。</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1940年，吴文俊从交大毕业，先后在育英中学、培真中学担任数学教员，直到1946年见到了影响他一生的恩师陈省身，他才由一个普通的中学数学老师成为数学研究所的专业研究员。对于吴文俊的数学研究，他的学生高小山总结说：“吴先生做拓扑研究，一下子就能抓住核心问题，为代数拓扑学的兴起作出了影响深远的贡献。他从事机器定理证明也是这样，极其敏锐地看出了信息时代数学的发展趋势，他的研究受到中国古代数学的启发，汲取了中国传统数学的养分。使用吴先生的方法，几乎所有数学定理的证明，都可以由计算机来完成，从而让人类把精力放到更加宏观的层面上去思考问题。”</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对吴文俊来说，虽然最初选择数学是被动的，但综观其一生，数学已逐渐成为他生命的一部分。从事数学研究，吴文俊特别强调数学思维。他说：“要创新，就要独立思考，就不能总是跟着人家亦步亦趋，当然开始的时候参考借鉴也是必要的。牛顿就说过，他之所以获得成功，因为他站在巨人的肩膀上，才能看得远。所以不能忽略学习，可是除了学习之外，还要能够独立思考，这是创新的必要条件。现在摆在中国面前的是，数学就要靠下一代、下下代在创新方面取得巨大成功，中华民族才可以得到复兴。”吴文俊自己的经历就是很好的例子。他在数学上的一系列成就，特别是他运用机械化思想来考察数学，发现了数学的不同侧面，并建立了新的模式，这全得益于他的独辟蹊径。</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对我国的数学基础教育，吴文俊也颇有心得。我国中学生多次在国际奥数竞赛中获奖，被当作我国数学教育成功的证明，但吴文俊更赞同丘成桐的观点：“奥数应该是一种建立在兴趣之上的研究性、高层次学习，中国的奥数学习过分关注海量题目，直接与考试、竞赛挂钩，对系统学习数学不利。作为基础学科，应着重引导学习的兴趣，不应当过分追求功利。”吴文俊同样清醒地认识到：“竞赛获奖固然可贵，但也不能看得过重。因为它不能代表学生对数学的深度理解，也不能有效地训练数学思维。”他认为，数学教育更重要的是培养数学的思维方式。</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有人曾揶揄数学家迂腐，吴文俊不但不迂腐，而且兴趣广泛，内心充满童趣。他说：“我是个想怎样就怎样的人，想玩就玩，想工作了就会安安静静地工作，从不多想。”他喜欢看电影、读历史小说，也喜欢看围棋比赛。老伴说他“贪玩”，他却说：“读历史书籍、看历史影片，帮助了我的学术研究；看围棋比赛，更培养了我的全局观念和战略眼光。”</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吴文俊37岁时就获得了国家自然科学一等奖，四十多年后，他再次获得国家最高科技奖。如此长的学术生命，在数学界是非常罕见的。当记者提出疑问时，吴文俊反问道：“我为什么不能保持这么长的学术生命？”在他看来，学术生命是能够终生保持的，很多人做不到，那是他们自己的问题，应该自我反省。他特别强调研究数学要下扎实的功夫。他说：“外国许多数学家，尽管有的我非常佩服，可是我并不认同他们靠所谓巧思妙想研究数学的方法。应该根据客观实际具体分析，一切以事实为主。这是我主要的想法。”</w:t>
      </w:r>
    </w:p>
    <w:p w:rsidR="006362CC" w:rsidRPr="006A781C" w:rsidP="006362CC">
      <w:pPr>
        <w:pStyle w:val="PlainText"/>
        <w:snapToGrid w:val="0"/>
        <w:spacing w:line="360" w:lineRule="auto"/>
        <w:jc w:val="right"/>
        <w:rPr>
          <w:rFonts w:hAnsi="宋体" w:cs="MingLiU_HKSCS"/>
          <w:szCs w:val="24"/>
        </w:rPr>
      </w:pPr>
      <w:r w:rsidRPr="006A781C">
        <w:rPr>
          <w:rFonts w:hAnsi="宋体" w:cs="Times New Roman"/>
          <w:szCs w:val="24"/>
        </w:rPr>
        <w:t>(摘编自柯琳娟《吴文俊传》)</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相关链接</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①1974年，吴文俊转向中国数学史研究，从中得到启发，开创了具有中国传统数学特点的数学机械化之路。他提出的“吴方法”，继承和发扬了中国古代数学基于“计算”的传统，与通常基于逻辑的方法根本不同，首次实现了高效的几何定理自动证明。国际机器证明研究领域的权威人物S.穆尔说：“在吴文俊之前，机械化的几何定理证明处于黑暗时期，而吴的工作给整个领域带来光明。”</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(黄婷、邱德胜《数学大师：华罗庚、陈省身、吴文俊》)</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②一般说来，吴教授的工作，都是独辟蹊径，不袭前人，富有创造性的。</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(陈省身为吴文俊颁发杰出科学家奖时的评语)</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1</w:t>
      </w:r>
      <w:r w:rsidRPr="006A781C">
        <w:rPr>
          <w:rFonts w:hAnsi="宋体" w:cs="MingLiU_HKSCS" w:hint="eastAsia"/>
          <w:szCs w:val="24"/>
        </w:rPr>
        <w:t>．</w:t>
      </w:r>
      <w:r w:rsidRPr="006A781C">
        <w:rPr>
          <w:rFonts w:hAnsi="宋体" w:cs="Times New Roman"/>
          <w:szCs w:val="24"/>
        </w:rPr>
        <w:t>下列对材料有关内容的分析和概括，最恰当的两项是(5分)(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A．在上海交大读书期间，吴文俊因为对数学不感兴趣，曾一度想转到物理系，后来遇见一位高明的数学老师武崇林，他才打消了转系念头。</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B．吴文俊清楚地看到信息时代数学的发展趋势，受到中国古代数学的启发，提出了用计算机实现数学定理证明的方法，作出了影响深远的贡献。</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C．吴文俊能够清醒地认识到中国数学研究领域存在的主要问题，期待着未来的中国数学家开拓创新，取得巨大成就，从而实现中华民族的复兴。</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D．外国不少数学家只靠巧思妙想研究数学，尽管名气很大，吴文俊却并不认同他们的研究成果，而是坚持用自己以客观为主的方法研究数学。</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E．吴文俊在拓扑学、机器定理证明、数学机械化等领域都取得了很多独创性成果，获得了国际数学界同行的高度认可与评价。</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BE</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A．“他才打消了转系念头”不合文意，文中表述的是“大三时教数学的武崇林老师帮助他摆脱了专业上的困惑，使他认识到数学的巨大魅力”。C.“吴文俊能够清醒地认识到中国数学研究领域存在的主要问题”于文无据，原文只是说“从事数学研究，吴文俊特别强调数学思维”强调创新。D.“吴文俊却并不认同他们的研究成果”。分析错误，由原文最后一段“外国许多数学家……所谓巧思妙想研究数学的方法”可知，不认同的是“他们靠所谓巧思妙想研究数学的方法”，而不是“不认同他们的研究成果”。</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2．吴文俊的数学研究为什么能够取得创造性成果？请结合材料简要分析。(6分)</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①不蹈袭前人，不盲从权威，能够独辟蹊径；②具有扎实功底、全局观念和战略眼光，善于抓住事物的本质；③学术视野广阔，注重人文修养。</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筛选并整合文中信息的能力。题目要求分析吴文俊的数学研究能够取得创造性成果的原因，作答时要找到文中叙述、评价吴文俊数学研究事迹的相关文段，可从陈省身为吴文俊颁奖时的评语、学生高小山对其数学研究总结的话语、吴文俊本人对数学研究的看法和做法及他广泛的兴趣对他研究的影响等内容切入，概括时要分点作答。</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3．对我国的数学基础教育，吴文俊有哪些心得？请结合材料简要概括。(6分)</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①基础教育应着重引导学生深入学习、探究的兴趣；②数学教育要有利于系统学习和深入理解数学，而不是海量题目训练和追求竞赛获奖；③现行奥数教学方法太功利，且无法引导学生深入理解和训练数学思维。</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筛选并整合文中信息的能力。首先，要找到答题区间，文本第四段开头“对我国的数学基础教育，吴文俊也颇有心得”，说明答案就在这一段。其次，认真审读本段内容，划分层次，筛选关键词句，组织答案。</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4．作为一位杰出的数学家，吴文俊对物理学、文学艺术等也有广泛的兴趣。请结合材料，就兴趣广泛与专业研究的关系进行分析。(8分)</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①吴文俊广泛的阅读面，为日后的专业研究奠定了基础，也有助于科学与人文交</w:t>
      </w:r>
      <w:r w:rsidRPr="006A781C">
        <w:rPr>
          <w:rFonts w:hAnsi="宋体" w:cs="Times New Roman"/>
          <w:szCs w:val="24"/>
        </w:rPr>
        <w:t>融理念的形成；②物理与数学本来就关系密切，吴文俊对物理的兴趣，为他的数学研究提供了便利条件；③吴文俊兴趣广泛，视野开阔，使他的思维活跃，能够融会贯通，富有创造性；④吴文俊富有生活情趣，心胸开阔，能够保持罕见长久的学术生命。</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探究的能力。吴文俊是一位卓有成就的数学家，在数学研究领域取得了丰硕的成果，文本在记述吴文俊数学研究事迹和成就时，还记述了他的兴趣和爱好，并引用了他对自己“贪玩”的解释等。探究“兴趣广泛与专业研究的关系”，可在阅读文章的基础上，结合吴文俊的具体事迹，从不同角度分点进行分析。组织答案时要有明确的观点和具体的论述。</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三、(2015·全国卷Ⅰ)阅读下面的文字，完成1～4题。(25分)</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朱东润自传</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1896年我出生在江苏泰兴一个失业店员的家庭，早年生活艰苦，所受的教育也存在着一定的波折。21岁我到梧州担任广西第二中学的外语教师，23岁调任南通师范学校教师。</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1929年4月间，我到武汉大学担任外语讲师，从此我就成为大学教师。那时武汉大学的文学院长是闻一多教授，他看到中文系的教师实在太复杂，总想来一些变动。用近年的说法，这叫作掺沙子。我的命运是作为沙子而到中文系开课的。</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大约是1939年吧，一所内迁的大学的中文系在学年开始，出现了传记研究这一个课，其下注明本年开韩柳文。传记文学也好，韩柳文学也不妨，但是怎么会在传记研究这个总题下面开韩柳文呢？在当时的大学里，出现的怪事不少，可是这一项多少和我的兴趣有关，这就决定了我对于传记文学献身的意图。</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四库全书总目》有传记类，指出《晏子春秋》为传之祖，《孔子三朝记》为记之祖，这是三百年前的看法，现在用不上了。有人说《史记》《汉书》为传记之祖，这个也用不上。《史》《汉》有互见法，对于一个人的评价，常常需要通读全书多卷，才能得其大略。可是在传记文学里，一个传主只有一本书，必须在这本书里把对他的评价全部交代。</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是不是古人所作的传、行状、神道碑这一类的作品对于近代传记文学的写作有什么帮助呢？也不尽然。古代文人的这类作品，主要是对于死者的歌颂，对于近代传记文学是没有什么用处的。这些作品，毕竟不是传记文学。</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除了史家和文人的作品以外，是不是还有值得提出的呢？有的，这便是所谓别传。别传的名称，可能不是作者的自称而是后人认为有别于正史，因此称为“别传”。有些简单一些，也可称为传叙。这类作品写得都很生动，没有那些阿谀奉承之辞，而且是信笔直书，对于传主的错误和缺陷，都是全部奉陈。</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是不是可以从国外吸收传记文学的写作方法呢？当然可以，而且有此必要。但是不能没有一个抉择。罗马时代的勃路塔克是最好的了，但是他的时代和我们相去太远，而且他的那部大作，所着重的是相互比较而很少对于传主的刻画，因此我们只能看到一个大略而看不到入情入理的细致的分析。</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英国的《约翰逊博士传》是传记文学中的不朽名作，英国人把它推重到极高的地位。这部书的细致是到了一个登峰造极的地位，但是的确也难免有些琐碎。而且由于约翰逊并不处于当时的政治中心，其人也并不能代表英国的一般人物，所以这部作品不是我们必须模仿的范本。</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是不是我国已经翻译过来的《维多利亚女王传》可以作为范本呢？应当说是可以，由于作者着墨无多，处处显得“颊上三毫”的风神。可是中国文人相传的做法，正是走的一样的道路，所以无论近代人怎么推崇这部作品，总还不免令人有“穿新鞋走老路”的戒心。</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国内外的作品读过一些，也读过法国评论家莫洛亚的传记文学理论，是不是对于传记文学就算有些认识呢？不算，在自己没有动手创作之前，就不能算是认识。</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这时是1940年左右，中国正在艰苦抗战，我只身独处，住在四川乐山的郊区，每周得进城到学校上课，生活也很艰苦。家乡已经陷落了，妻室儿女，一家八口，正在死亡线上挣扎。我决心把研读的各种传记作为范本，自己也写出一本来。我写谁呢？我考虑了好久，最后决定写明代的张居正。第一，因为他能把一个充满内忧外患的国家拯救出来，为垂亡的明王朝延长了七十年的寿命。第二，因为他不顾个人的安危和世人的唾骂，终于完成历史赋予他的使命。他不是没有缺点的，但是无论他有多大的缺点，他是唯一能够拯救那个时代的人物。</w:t>
      </w:r>
    </w:p>
    <w:p w:rsidR="006362CC" w:rsidRPr="006A781C" w:rsidP="006A781C">
      <w:pPr>
        <w:pStyle w:val="PlainText"/>
        <w:snapToGrid w:val="0"/>
        <w:spacing w:line="360" w:lineRule="auto"/>
        <w:ind w:firstLine="420" w:firstLineChars="200"/>
        <w:jc w:val="right"/>
        <w:rPr>
          <w:rFonts w:hAnsi="宋体" w:cs="Times New Roman"/>
          <w:szCs w:val="24"/>
        </w:rPr>
      </w:pPr>
      <w:r w:rsidRPr="006A781C">
        <w:rPr>
          <w:rFonts w:hAnsi="宋体" w:cs="Times New Roman"/>
          <w:szCs w:val="24"/>
        </w:rPr>
        <w:t>(有删改)</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相关链接</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①自传和传人，本是性质类似的著述，除了因为作者立场的不同，因而有必要的区别以外，原来没有很大的差异。但是在西洋文学里，常会发生分类的麻烦。我们则传叙二字连用指明同类的文学。同时因为古代的用法，传人曰传，自叙曰叙，这种分别的观念，是一种原有的观念，所以传叙文学，包括叙、传在内，丝毫不感觉牵强。</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(朱东润《关于传叙文学的几个名词》)</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②朱先生确是有儒家风度的学者，一身正气，因此他所选择的传主对象，差不多都是关心国计民生的有为之士。他强调关切现实，拯救危亡，尊崇气节与品格。这都是可以理解的。</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(傅璇琮《理性的思索和情感的倾注</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——读朱东润先生史传文学随想》)</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1</w:t>
      </w:r>
      <w:r w:rsidRPr="006A781C">
        <w:rPr>
          <w:rFonts w:hAnsi="宋体" w:cs="MingLiU_HKSCS" w:hint="eastAsia"/>
          <w:szCs w:val="24"/>
        </w:rPr>
        <w:t>．</w:t>
      </w:r>
      <w:r w:rsidRPr="006A781C">
        <w:rPr>
          <w:rFonts w:hAnsi="宋体" w:cs="Times New Roman"/>
          <w:szCs w:val="24"/>
        </w:rPr>
        <w:t>下列对材料有关内容的分析和概括，最恰当的两项是(5分)(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A．当年有所大学的中文系开传记研究课，课程内容却是韩愈、柳宗元的古文，朱东润就是因为这件事决心献身传记文学的研究。</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B．“我的命运是作为沙子而到中文系开课的”，这样的表述与其说写出了自己过去的经历，不如说反映了朱东润写自传时的心态。</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C．朱东润虽然认可国外的传记文学，但却担心“穿新鞋走老路”，因此拒绝把近代人推崇的《维多利亚女王传》作为写作范本。</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D．出于自己的现实关怀来选择传主，是朱东润传记文学创作的一贯原则。有学者总体上对此表示理解，但在态度上略有保留。</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E．朱东润虽然认为“传叙文学”的说法更加科学，但为了避免常会发生的分类麻烦，还是在自传中采用了“传记文学”的说法。</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BD</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A．朱东润“决心献身传记文学的研究”，除了因为“这件事”，还因为这是他的兴趣爱好。C.“拒绝”说法不当，文中说“应当说是可以”。E.“朱东润虽然认为‘传叙文学’的说法更加科学”错，作者只是分析传叙文学的中西方差异，并没有作出对“‘传叙文学’的说法更加科学”的评价。</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2．朱东润的传记文学观是如何形成的？请结合材料简要分析。(6分)</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①广泛阅读古今中外的传记作品，如《史记》《汉书》《约翰逊博士传》《维多利亚女王传》等，并比较它们的异同；②深入研究传记文学理论，</w:t>
      </w:r>
      <w:r w:rsidRPr="006A781C">
        <w:rPr>
          <w:rFonts w:hAnsi="宋体" w:cs="Times New Roman"/>
          <w:b/>
          <w:color w:val="FF0000"/>
          <w:szCs w:val="24"/>
        </w:rPr>
        <w:t>辨析</w:t>
      </w:r>
      <w:r w:rsidRPr="006A781C">
        <w:rPr>
          <w:rFonts w:hAnsi="宋体" w:cs="Times New Roman"/>
          <w:szCs w:val="24"/>
        </w:rPr>
        <w:t>不同概念，如阅读莫洛亚的传记文学理论，分辨史传、别传、自传、传叙文学等；③进行传记文学写作实践，如给张居正写传。</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筛选并整合文中信息的能力。题目要求对朱东润传记文学观形成的过程进行分析。这个问题比较容易得到答案，因为整个文章就是围绕这一问题展开的。对全文进行相关信息的筛选、整合即可。朱东润对一些传记作品的阅读与比较，对传记文学理论的研究，进行的传记文学的创作实践等，都是其文学观形成的过程。</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3．作为带有学术性质的自传，本文有什么特点？请简要回答。(6分)</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①偏重学术经历，主要写自己的传记文学观及其形成过程；②写生平与写学术二者交融，呈现学术背后的家国情怀；③行文平易自然，穿插使用口语，就像和老朋友闲谈一样。</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分析文本的文体基本特征和主要表现手法的能力。题目要求从“带有学术性质的自传”的角度出发，分析文章的特点。显然，文章以作者自身的经历为依托，介绍了作者对传记文学的深入理解，而学术背后的家国情怀也得以呈现。从语言上看，本文语言朴素自然，偶用口语，如“总想来一些变动”。</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4．朱东润认为传记文学作品应如何刻画和评价传主？你是否同意他的观点？请结合材料说明理由。(8分)</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第一问：①应该入情入理地细致刻画传主的个性。如果只重比较，就看不清传主的个性，而要是像《维多利亚女王传》那样就不够细致，像《约翰逊博士传》那样细致则难免琐碎；②应该信笔直书，全面评价传主的优缺点。要是像有些古代文人的作品那样只是歌颂死者，就不是传记文学。</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第二问：观点一，同意。①只有入情入理地细致刻画传主的个性，才能给人深刻的印象，且具有可读性；②人无完人，只有全面评价传主的优缺点，才能给读者一个完整的人物形象。</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观点二，不同意。①细致刻画个性需要史料支撑，如果史料不足而仍然强调这一点，就会导致不够客观，显得矫揉造作；②追求全面评价传主的优缺点，不能有效凸显传主的个性。</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探究能力。题目要求对“朱东润刻画和评价传主”的主张进行分析探究。第一问要回答朱东润的具体主张是什么，这就需要考生围绕“刻画和评价传主”这一点从文中筛选出关键信息，如“没有那些阿谀奉承之辞，而且是信笔直书，对于传主的错误和缺陷，都是全部奉陈”。第二问具有开放性，则可以仁者见仁，智者见智，但需要从材料中寻找理论依据。</w:t>
      </w:r>
    </w:p>
    <w:p w:rsidR="006362CC" w:rsidRPr="006A781C" w:rsidP="006362CC">
      <w:pPr>
        <w:pStyle w:val="PlainText"/>
        <w:snapToGrid w:val="0"/>
        <w:spacing w:line="360" w:lineRule="auto"/>
        <w:jc w:val="left"/>
        <w:rPr>
          <w:rFonts w:hAnsi="宋体" w:cs="Times New Roman"/>
          <w:szCs w:val="24"/>
        </w:rPr>
      </w:pPr>
      <w:r>
        <w:rPr>
          <w:rFonts w:hAnsi="宋体" w:cs="Times New Roman"/>
          <w:szCs w:val="24"/>
        </w:rPr>
        <w:pict>
          <v:shape id="_x0000_i1027" type="#_x0000_t75" style="width:58.5pt;height:12pt">
            <v:imagedata r:id="rId7" r:href="rId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1"/>
        <w:gridCol w:w="6960"/>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061" w:type="dxa"/>
            <w:shd w:val="clear" w:color="auto" w:fill="auto"/>
            <w:vAlign w:val="center"/>
          </w:tcPr>
          <w:p w:rsidR="006362CC" w:rsidRPr="006A781C" w:rsidP="00FC4F56">
            <w:pPr>
              <w:pStyle w:val="PlainText"/>
              <w:snapToGrid w:val="0"/>
              <w:spacing w:line="360" w:lineRule="auto"/>
              <w:jc w:val="center"/>
              <w:rPr>
                <w:rFonts w:hAnsi="宋体" w:cs="Times New Roman"/>
                <w:szCs w:val="24"/>
              </w:rPr>
            </w:pPr>
            <w:r w:rsidRPr="006A781C">
              <w:rPr>
                <w:rFonts w:hAnsi="宋体" w:cs="Times New Roman"/>
                <w:szCs w:val="24"/>
              </w:rPr>
              <w:t>专题</w:t>
            </w:r>
          </w:p>
          <w:p w:rsidR="006362CC" w:rsidRPr="006A781C" w:rsidP="00FC4F56">
            <w:pPr>
              <w:pStyle w:val="PlainText"/>
              <w:snapToGrid w:val="0"/>
              <w:spacing w:line="360" w:lineRule="auto"/>
              <w:jc w:val="center"/>
              <w:rPr>
                <w:rFonts w:hAnsi="宋体" w:cs="Times New Roman"/>
                <w:szCs w:val="24"/>
              </w:rPr>
            </w:pPr>
            <w:r w:rsidRPr="006A781C">
              <w:rPr>
                <w:rFonts w:hAnsi="宋体" w:cs="Times New Roman"/>
                <w:szCs w:val="24"/>
              </w:rPr>
              <w:t>内容</w:t>
            </w:r>
          </w:p>
        </w:tc>
        <w:tc>
          <w:tcPr>
            <w:tcW w:w="6960" w:type="dxa"/>
            <w:shd w:val="clear" w:color="auto" w:fill="auto"/>
            <w:vAlign w:val="center"/>
          </w:tcPr>
          <w:p w:rsidR="006362CC" w:rsidRPr="006A781C" w:rsidP="00FC4F56">
            <w:pPr>
              <w:pStyle w:val="PlainText"/>
              <w:snapToGrid w:val="0"/>
              <w:spacing w:line="360" w:lineRule="auto"/>
              <w:rPr>
                <w:rFonts w:hAnsi="宋体" w:cs="MingLiU_HKSCS"/>
                <w:szCs w:val="24"/>
              </w:rPr>
            </w:pPr>
            <w:r w:rsidRPr="006A781C">
              <w:rPr>
                <w:rFonts w:hAnsi="宋体" w:cs="Times New Roman"/>
                <w:szCs w:val="24"/>
              </w:rPr>
              <w:t>考查概括文章要点、文章表达技巧，评价探究文本主旨。</w:t>
            </w:r>
          </w:p>
        </w:tc>
      </w:tr>
      <w:tr w:rsidTr="00FC4F56">
        <w:tblPrEx>
          <w:tblW w:w="0" w:type="auto"/>
          <w:jc w:val="center"/>
          <w:tblLayout w:type="fixed"/>
          <w:tblLook w:val="0000"/>
        </w:tblPrEx>
        <w:trPr>
          <w:jc w:val="center"/>
        </w:trPr>
        <w:tc>
          <w:tcPr>
            <w:tcW w:w="1061" w:type="dxa"/>
            <w:shd w:val="clear" w:color="auto" w:fill="auto"/>
            <w:vAlign w:val="center"/>
          </w:tcPr>
          <w:p w:rsidR="006362CC" w:rsidRPr="006A781C" w:rsidP="00FC4F56">
            <w:pPr>
              <w:pStyle w:val="PlainText"/>
              <w:snapToGrid w:val="0"/>
              <w:spacing w:line="360" w:lineRule="auto"/>
              <w:jc w:val="center"/>
              <w:rPr>
                <w:rFonts w:hAnsi="宋体" w:cs="Times New Roman"/>
                <w:szCs w:val="24"/>
              </w:rPr>
            </w:pPr>
            <w:r w:rsidRPr="006A781C">
              <w:rPr>
                <w:rFonts w:hAnsi="宋体" w:cs="Times New Roman"/>
                <w:szCs w:val="24"/>
              </w:rPr>
              <w:t>考查</w:t>
            </w:r>
          </w:p>
          <w:p w:rsidR="006362CC" w:rsidRPr="006A781C" w:rsidP="00FC4F56">
            <w:pPr>
              <w:pStyle w:val="PlainText"/>
              <w:snapToGrid w:val="0"/>
              <w:spacing w:line="360" w:lineRule="auto"/>
              <w:jc w:val="center"/>
              <w:rPr>
                <w:rFonts w:hAnsi="宋体" w:cs="Times New Roman"/>
                <w:szCs w:val="24"/>
              </w:rPr>
            </w:pPr>
            <w:r w:rsidRPr="006A781C">
              <w:rPr>
                <w:rFonts w:hAnsi="宋体" w:cs="Times New Roman"/>
                <w:szCs w:val="24"/>
              </w:rPr>
              <w:t>形式</w:t>
            </w:r>
          </w:p>
        </w:tc>
        <w:tc>
          <w:tcPr>
            <w:tcW w:w="6960" w:type="dxa"/>
            <w:shd w:val="clear" w:color="auto" w:fill="auto"/>
            <w:vAlign w:val="center"/>
          </w:tcPr>
          <w:p w:rsidR="006362CC" w:rsidRPr="006A781C" w:rsidP="00FC4F56">
            <w:pPr>
              <w:pStyle w:val="PlainText"/>
              <w:snapToGrid w:val="0"/>
              <w:spacing w:line="360" w:lineRule="auto"/>
              <w:rPr>
                <w:rFonts w:hAnsi="宋体" w:cs="MingLiU_HKSCS"/>
                <w:szCs w:val="24"/>
              </w:rPr>
            </w:pPr>
            <w:r w:rsidRPr="006A781C">
              <w:rPr>
                <w:rFonts w:hAnsi="宋体" w:cs="Times New Roman"/>
                <w:szCs w:val="24"/>
              </w:rPr>
              <w:t>题型出现变化，全国卷可能将采用单选题、多选题、简答题的命题方式。</w:t>
            </w:r>
          </w:p>
        </w:tc>
      </w:tr>
      <w:tr w:rsidTr="00FC4F56">
        <w:tblPrEx>
          <w:tblW w:w="0" w:type="auto"/>
          <w:jc w:val="center"/>
          <w:tblLayout w:type="fixed"/>
          <w:tblLook w:val="0000"/>
        </w:tblPrEx>
        <w:trPr>
          <w:jc w:val="center"/>
        </w:trPr>
        <w:tc>
          <w:tcPr>
            <w:tcW w:w="1061" w:type="dxa"/>
            <w:shd w:val="clear" w:color="auto" w:fill="auto"/>
            <w:vAlign w:val="center"/>
          </w:tcPr>
          <w:p w:rsidR="006362CC" w:rsidRPr="006A781C" w:rsidP="00FC4F56">
            <w:pPr>
              <w:pStyle w:val="PlainText"/>
              <w:snapToGrid w:val="0"/>
              <w:spacing w:line="360" w:lineRule="auto"/>
              <w:jc w:val="center"/>
              <w:rPr>
                <w:rFonts w:hAnsi="宋体" w:cs="Times New Roman"/>
                <w:szCs w:val="24"/>
              </w:rPr>
            </w:pPr>
            <w:r w:rsidRPr="006A781C">
              <w:rPr>
                <w:rFonts w:hAnsi="宋体" w:cs="Times New Roman"/>
                <w:szCs w:val="24"/>
              </w:rPr>
              <w:t>趋势</w:t>
            </w:r>
          </w:p>
          <w:p w:rsidR="006362CC" w:rsidRPr="006A781C" w:rsidP="00FC4F56">
            <w:pPr>
              <w:pStyle w:val="PlainText"/>
              <w:snapToGrid w:val="0"/>
              <w:spacing w:line="360" w:lineRule="auto"/>
              <w:jc w:val="center"/>
              <w:rPr>
                <w:rFonts w:hAnsi="宋体" w:cs="Times New Roman"/>
                <w:szCs w:val="24"/>
              </w:rPr>
            </w:pPr>
            <w:r w:rsidRPr="006A781C">
              <w:rPr>
                <w:rFonts w:hAnsi="宋体" w:cs="Times New Roman"/>
                <w:szCs w:val="24"/>
              </w:rPr>
              <w:t>分析</w:t>
            </w:r>
          </w:p>
        </w:tc>
        <w:tc>
          <w:tcPr>
            <w:tcW w:w="6960" w:type="dxa"/>
            <w:shd w:val="clear" w:color="auto" w:fill="auto"/>
            <w:vAlign w:val="center"/>
          </w:tcPr>
          <w:p w:rsidR="006362CC" w:rsidRPr="006A781C" w:rsidP="00FC4F56">
            <w:pPr>
              <w:pStyle w:val="PlainText"/>
              <w:snapToGrid w:val="0"/>
              <w:spacing w:line="360" w:lineRule="auto"/>
              <w:rPr>
                <w:rFonts w:hAnsi="宋体" w:cs="Times New Roman"/>
                <w:szCs w:val="24"/>
              </w:rPr>
            </w:pPr>
            <w:r w:rsidRPr="006A781C">
              <w:rPr>
                <w:rFonts w:hAnsi="宋体" w:cs="Times New Roman"/>
                <w:szCs w:val="24"/>
              </w:rPr>
              <w:t>2020年高考不同试卷对于传记或新闻的考查可能有所区别。</w:t>
            </w:r>
          </w:p>
        </w:tc>
      </w:tr>
    </w:tbl>
    <w:p w:rsidR="006362CC" w:rsidRPr="006A781C" w:rsidP="006362CC">
      <w:pPr>
        <w:pStyle w:val="PlainText"/>
        <w:snapToGrid w:val="0"/>
        <w:spacing w:line="360" w:lineRule="auto"/>
        <w:jc w:val="center"/>
        <w:rPr>
          <w:rFonts w:hAnsi="宋体" w:cs="Times New Roman"/>
          <w:szCs w:val="24"/>
        </w:rPr>
      </w:pPr>
    </w:p>
    <w:p w:rsidR="006362CC" w:rsidRPr="006A781C" w:rsidP="006362CC">
      <w:pPr>
        <w:pStyle w:val="PlainText"/>
        <w:snapToGrid w:val="0"/>
        <w:spacing w:line="360" w:lineRule="auto"/>
        <w:jc w:val="center"/>
        <w:rPr>
          <w:rFonts w:hAnsi="宋体" w:cs="Times New Roman"/>
          <w:szCs w:val="24"/>
        </w:rPr>
      </w:pPr>
      <w:r>
        <w:rPr>
          <w:rFonts w:hAnsi="宋体" w:cs="Times New Roman"/>
          <w:szCs w:val="24"/>
        </w:rPr>
        <w:pict>
          <v:shape id="_x0000_i1028" type="#_x0000_t75" style="width:142.5pt;height:18.75pt">
            <v:imagedata r:id="rId9" r:href="rId10" o:title=""/>
          </v:shape>
        </w:pict>
      </w:r>
    </w:p>
    <w:p w:rsidR="006362CC" w:rsidRPr="006A781C" w:rsidP="006362CC">
      <w:pPr>
        <w:pStyle w:val="PlainText"/>
        <w:snapToGrid w:val="0"/>
        <w:spacing w:line="360" w:lineRule="auto"/>
        <w:jc w:val="left"/>
        <w:rPr>
          <w:rFonts w:hAnsi="宋体" w:cs="MingLiU_HKSCS"/>
          <w:szCs w:val="24"/>
        </w:rPr>
      </w:pPr>
      <w:r w:rsidRPr="006A781C">
        <w:rPr>
          <w:rFonts w:hAnsi="宋体" w:cs="Times New Roman"/>
          <w:szCs w:val="24"/>
        </w:rPr>
        <w:t>题组1概括要点</w:t>
      </w:r>
    </w:p>
    <w:p w:rsidR="006362CC" w:rsidRPr="006A781C" w:rsidP="006362CC">
      <w:pPr>
        <w:pStyle w:val="PlainText"/>
        <w:snapToGrid w:val="0"/>
        <w:spacing w:line="360" w:lineRule="auto"/>
        <w:jc w:val="left"/>
        <w:rPr>
          <w:rFonts w:hAnsi="宋体" w:cs="Times New Roman"/>
          <w:szCs w:val="24"/>
        </w:rPr>
      </w:pPr>
      <w:r w:rsidRPr="006A781C">
        <w:rPr>
          <w:rFonts w:hAnsi="宋体" w:cs="Times New Roman"/>
          <w:szCs w:val="24"/>
        </w:rPr>
        <w:t>一、(2019·陕西黄陵模拟)阅读下面文字，完成下面小题。</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郝柏林，何妨吟啸且徐行</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清晨，北京中关村。一位两鬓略见斑白的男人，穿褪色蓝的确良，推着自行车，书包斜挎，精神满满地走向计算中心，周身洋溢着“对一天工作即将开始的期待、兴奋和执着”。二十年后，已在硅谷做了多年工程师的符洪，见到来美国研究访问的郝柏林，觉得眼前的导师还和记忆中这幅鲜明的画面里一样年轻。</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那时，他是“文革”后中科院首批增选的最年轻学部委员之一，是中国统计物理学研究的核心人物，还是国内混沌研究的先驱。他最早在国内提倡利用计算机解决复杂问题。</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在学生面前，郝柏林毫不掩饰“一直在从事第一线的具体科学工作”的自豪。投身理论物理一甲子，他亲身实践着“两弹元勋”彭桓武先生“用理论物理的知识，解决实践中遇到的一切问题，纵横捭阖，所向披靡”的格言。直到</w:t>
      </w:r>
      <w:smartTag w:uri="urn:schemas-microsoft-com:office:smarttags" w:element="chsdate">
        <w:smartTagPr>
          <w:attr w:name="Day" w:val="7"/>
          <w:attr w:name="IsLunarDate" w:val="False"/>
          <w:attr w:name="IsROCDate" w:val="False"/>
          <w:attr w:name="Month" w:val="3"/>
          <w:attr w:name="Year" w:val="2018"/>
        </w:smartTagPr>
        <w:r w:rsidRPr="006A781C">
          <w:rPr>
            <w:rFonts w:hAnsi="宋体" w:cs="Times New Roman"/>
            <w:szCs w:val="24"/>
          </w:rPr>
          <w:t>2018年3月7日</w:t>
        </w:r>
      </w:smartTag>
      <w:r w:rsidRPr="006A781C">
        <w:rPr>
          <w:rFonts w:hAnsi="宋体" w:cs="Times New Roman"/>
          <w:szCs w:val="24"/>
        </w:rPr>
        <w:t>去世前一天，84岁的他</w:t>
      </w:r>
      <w:r w:rsidRPr="006A781C">
        <w:rPr>
          <w:rFonts w:hAnsi="宋体" w:cs="Times New Roman"/>
          <w:szCs w:val="24"/>
        </w:rPr>
        <w:t>还在与同事发邮件讨论他们合作的著作，去世当天上午还在用笔记本电脑工作。</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与郝柏林在中科院共事近30年的刘寄星回忆：20世纪70年代，郝柏林与于渌一起担负了用骨架图计算临界指数的工作，而计算到关键时刻，郝柏林犯病，仍坚持卧床工作。1962年，他在莫斯科大学读研究生时，翻译《量子场论方法在统计物理学中的应用》，只吃点面包喝点茶，创造了一昼夜译出一万字的纪录。同一时期，更具传奇色彩的是，他通过了苏联著名物理学家朗道设计的“朗道势垒”，即一门数学和八门物理组成的理论物理“最低标准”考试——要知道他最初留苏时分配到的是矿业经济专业，通过自学他不仅成功转入哈尔科夫大学物理数学系，还在3年内修完了5年本科课程——可惜考最后两门时，朗道突遇车祸丧失智能，未能由他亲手将其名字写入通过者名录，因此郝柏林也从不对外宣称自己是“朗道的学生”。此前28年间通过该考试者仅仅43人，至少有18人后来成为苏联或加盟共和国科学院院士或通讯院士，更有一位获得诺贝尔物理学奖。</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后来，即使在理论物理受到严重冲击的“文革”时期，他也没有颓废。一方面积极参与完成胰岛素结构分析、天线小型化、地震活动分析等国家任务，“挨整”时则“躲在家里”求解三维伊辛模型，最终求得的一个封闭近似解，被王竹溪先生称为“迄今最好的结果”。</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在“五七”干校劳动时，每天傍晚两三个小时自由活动时间，他就打开自带的木箱子，在上面写作最早的计算机语言——FORTRAN教科书，该书在“文革”后一版再版。</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郝柏林从不以聪明人自居，还一再告诫学生，“我见过的自认为聪明的人没有一个做成了事”。相反，这位“科学战士”把老老实实做学问挂在嘴边，身体力行，对学术腐败深恶痛绝。</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2007年，郝柏林公开批评某些科学机构领导人“官越大，文章越多”。“要抓科学界领导和政府官员的不端行为”“研究生导师没有权力在学生的每篇文章上署名”“我国自然科学基础研究的管理和资助体制必须改变”“警惕用宽容失败掩饰研究资源的浪费”“必须撤消一大批管理和评估机构”……</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他也因此招来一些人的嫉恨，引来不少匿名攻击。朋友劝他发声正名，他说，“我也许总的声明一次，以后概不理睬，为人做事，自有公论”。令刘寄星敬佩的是，郝柏林经常慷慨激昂地抨击学术官僚的昏言昏举，纯出自公心，从未有“取而代之”之意。</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他根本不像一些人流传的那样‘严肃地板着个黑脸’，对我们这些做学问的小弟弟，他完全没有门户之见，而且很容易接近。”中科院院士葛墨林记得，第一次见面后，郝柏林夫妇去他家，竟送上一捆用过的计算机程序纸，说背面可以做草稿用。</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有学生视他为科学界的鲁迅。11年前，他欣然同意在科学网开博客，自言“至少部分减少‘吟罢低眉无写处，月光如水照缁衣’的状况”；晚年与友人聚会，念及“文革”中含冤早逝的青年物理家孟宪振，以及遇害的熊大缜(清华叶企荪先生之徒)，其悲愤往往感染在场的每一个人。</w:t>
      </w:r>
    </w:p>
    <w:p w:rsidR="006362CC" w:rsidRPr="006A781C" w:rsidP="006362CC">
      <w:pPr>
        <w:pStyle w:val="PlainText"/>
        <w:snapToGrid w:val="0"/>
        <w:spacing w:line="360" w:lineRule="auto"/>
        <w:jc w:val="right"/>
        <w:rPr>
          <w:rFonts w:hAnsi="宋体" w:cs="Times New Roman"/>
          <w:szCs w:val="24"/>
        </w:rPr>
      </w:pPr>
      <w:r w:rsidRPr="006A781C">
        <w:rPr>
          <w:rFonts w:hAnsi="宋体" w:cs="Times New Roman"/>
          <w:szCs w:val="24"/>
        </w:rPr>
        <w:t>(摘编自《南方人物周刊》2018年7月第二期)</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1．下列对材料相关内容的概括和分析，不正确的一项是(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A．郝柏林院士投身理论物理一甲子，是我国统计物理学研究的核心人物，国内混沌研究的先驱。</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B．他读研究生时，创造了一昼夜翻译出一万字的记录；他求解三维伊辛模型的结果，获得了王竹溪先生的称赞。</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C．在苏联留学时，他挑战“朗道势垒”却因朗道的车祸意外没能完成所有考试，留下终生遗憾。</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D．他经常抨击学术官僚的言行，批评某些科学机构的领导人，因此招来一些人的嫉恨，甚至匿名攻击。</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C</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却因朗道的车祸意外没能完成所有考试，留下终生遗憾”不正确，由原文第四段“他通过了苏联著名物理学家朗道设计的‘朗道势垒’”“朗道突遇车祸丧失智能，未能由他亲手将其名字写入通过者名录”可知，郝柏林完成了所有考试并通过了“朗道势垒”，只是朗道没有亲手把郝柏林的名字写进通过者名录。</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2．下列对材料相关内容的理解，不正确的一项是(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A．文章以时间先后为线索，概括了郝柏林院士一生的学习和研究历程，以及对我国理论物理研究的突出贡献。</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B．开头通过对郝柏林学生的回忆画面的描写，既写出了郝柏林先生的精神面貌，也使文章语言更灵动活泼。</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C．文中多处引用他人对郝柏林的评论，饱含了解他的人对他的崇敬之情，同时也使文章更有感染力，资料更翔实。</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D．文章以比较平实的叙述为主，而题目和末尾引用的古典诗句，既增强了文采，也使文章显得蕴藉厚重。</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A</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“文章以时间先后为线索”分析不正确。文章先回忆了二十年前郝柏林院士给学生的印象，然后写了郝柏林院士的去世，接着回忆郝柏林院士一生的学习研究与贡献，并不是按时间先后顺序展开的。</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3．文章写出了郝柏林院士的哪些品格？请简要概括。</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①勤奋。工作投入，勤奋忘我。②踏实。主张老老实实做学问。③正直。痛恨学术腐败，批评科研体制弊端，开博客纪念含冤早逝和遇害的学者。④平易近人。对做学问的学弟们，没有门户之见，很容易接近。</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本题考查筛选并整合文中信息的能力。解答时可通读全文，找出郝柏林院士的言</w:t>
      </w:r>
      <w:r w:rsidRPr="006A781C">
        <w:rPr>
          <w:rFonts w:hAnsi="宋体" w:cs="Times New Roman"/>
          <w:szCs w:val="24"/>
        </w:rPr>
        <w:t>行及他人的评价，分点概括。由“‘一直在从事第一线的具体科学工作’”“直到</w:t>
      </w:r>
      <w:smartTag w:uri="urn:schemas-microsoft-com:office:smarttags" w:element="chsdate">
        <w:smartTagPr>
          <w:attr w:name="Day" w:val="7"/>
          <w:attr w:name="IsLunarDate" w:val="False"/>
          <w:attr w:name="IsROCDate" w:val="False"/>
          <w:attr w:name="Month" w:val="3"/>
          <w:attr w:name="Year" w:val="2018"/>
        </w:smartTagPr>
        <w:r w:rsidRPr="006A781C">
          <w:rPr>
            <w:rFonts w:hAnsi="宋体" w:cs="Times New Roman"/>
            <w:szCs w:val="24"/>
          </w:rPr>
          <w:t>2018年3月7日</w:t>
        </w:r>
      </w:smartTag>
      <w:r w:rsidRPr="006A781C">
        <w:rPr>
          <w:rFonts w:hAnsi="宋体" w:cs="Times New Roman"/>
          <w:szCs w:val="24"/>
        </w:rPr>
        <w:t>去世前一天，84岁的他还在与同事发邮件讨论他们合作的著作，去世当天上午还在用笔记本电脑工作”可概括出他勤奋忘我；由“郝柏林从不以聪明人自居”“把老老实实做学问挂在嘴边，身体力行”可概括出他踏实的品质；由“对学术腐败深恶痛绝”“公开批评某些科学机构领导人‘官越大，文章越多’”“‘要抓科学界领导和政府官员的不端行为’”等，可概括出他拥有正直的品格；由“对我们这些做学问的小弟弟，他完全没有门户之见，而且很容易接近”，可概括出他平易近人。</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二、阅读下面的文字，完成1～3题。</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台湾第一“绿巨人”郑崇华</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①郑崇华创立台达电子的41年间，台达从一个田埂边的15人小工厂，进化为一个在全球拥有95个营业网点、41座生产工厂、55个研发中心、年销售额高达70亿美元的产业帝国。</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②事实上，在英雄辈出的台湾商界，这段创业史算不得最令人惊叹的传奇。但若论民众口碑，郑崇华却是罕有的“人人都竖大拇指”的企业家，亦被称为“最被低估的商业教父”。比如，他给台湾的大学捐赠“绿色”建筑，设立科研基金，却只字不提自己和台达，而分别以孙运</w:t>
      </w:r>
      <w:r w:rsidRPr="006A781C">
        <w:rPr>
          <w:rFonts w:hAnsi="宋体" w:cs="宋体" w:hint="eastAsia"/>
          <w:szCs w:val="24"/>
        </w:rPr>
        <w:t>璿</w:t>
      </w:r>
      <w:r w:rsidRPr="006A781C">
        <w:rPr>
          <w:rFonts w:hAnsi="宋体" w:cs="楷体_GB2312" w:hint="eastAsia"/>
          <w:szCs w:val="24"/>
        </w:rPr>
        <w:t>和李国鼎的名字命名，以纪念这两位被誉为</w:t>
      </w:r>
      <w:r w:rsidRPr="006A781C">
        <w:rPr>
          <w:rFonts w:hAnsi="宋体" w:cs="Times New Roman"/>
          <w:szCs w:val="24"/>
        </w:rPr>
        <w:t>“台湾科技产业之父”的已故官员。又如，环保电影《不愿面对的真相》上映，他一口气买下几千张电影票，遍赠业界伙伴。</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③郑崇华是一个实用主义者。埋头于品质与技术的苦干作风，成为台达一次次搏击产业浪潮，在各大IT品牌厂商背后低调崛起的潜在因素。</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④一直以来，郑崇华始终恪守“不用回扣做生意”的底线。在唯利是图的“商业法则”下，高尚很可能成为高尚者的墓志铭。面对道德与生存的两难选择，郑崇华总能找到一种在底线之上达到目的的办法。当初，郑崇华希望打入飞利浦的供应体系。飞利浦的采购经理斯沃尔先生明确地告诉郑崇华，飞利浦与实力雄厚的日本东光公司合作已久，不可能再找其他供应商。但吃了闭门羹的郑崇华并没有放弃。他经常制造与斯沃尔巧遇的机会。最初，斯沃尔向郑崇华申明：“陪我喝咖啡聊天，非常欢迎，如果要谈生意就抱歉了。”不过郑崇华仍然没有灰心，他抱着交朋友的心态继续与其打交道。机会终于不期而至。飞利浦试产新产品时，要量产出货，可东光的零件却一直达不到标准。最后时刻，斯沃尔找到了郑崇华。郑崇华紧急召集工程师攻克了难题，并通宵赶工生产，如期将2000套高质量的零件交给了飞利浦，解决了其燃眉之急。台达也一举打入了飞利浦全球供应体系。</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⑤这种“站着挣钱”的底线与办法，一直被郑崇华延续到了内地市场。当时，“谈业务时提着一箱现金来给回扣”几乎成了一种盛行的潜规则，而郑崇华始终不这样做，这也让台达失去了不少订单。</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⑥但拒绝潜规则的同时，郑崇华也有争取客户的明办法，比如邀请客户欣赏音乐会，赠送有意义的书籍给客户，把客户请到台湾参观台达总部等。而最重要的，还是充分满足客户</w:t>
      </w:r>
      <w:r w:rsidRPr="006A781C">
        <w:rPr>
          <w:rFonts w:hAnsi="宋体" w:cs="Times New Roman"/>
          <w:szCs w:val="24"/>
        </w:rPr>
        <w:t>需求。一次上海电讯展上，郑州电信局的人向郑崇华指出，台达的通讯电源质量很好，但外形难看，且没有显示电池状况的功能，里面坏了外面看不出来。得知客户的实际需求后，郑崇华立即组织研发设计团队解决问题。第二年的上海电讯展上，台达便展示出改良后的新产品，令郑州电信局的人大为惊叹，甚至向其他省市电信局的人推销台达。至2007年，台达的通讯电源销量在中国内地及印度市场上高居第一。</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⑦郑崇华的实用主义，更直接地体现在环保上。企业界对环保有着“既是道德标准又是经营成本”的普遍纠结，而郑崇华则将环保当成了台达41年来的经营主线。</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⑧踏着产业浪潮打下市场后，郑崇华便沿着这条主线，开始研究产品的多元化。为此，他建立了一套根深叶茂、层层递进的产品研发体系。1999年台达在上海设立研发中心，郑崇华请来老朋友李泽元博士主持研发，并通过他的学术关系网，陆续与清华大学、浙江大学等八所国内高校开展校企合作。台达内部按产品品类实行事业部制，每个事业部都有自己的工程、销售和研发部门。其中的研发部门负责在现有产品线的基础上，着眼于短期或某类特殊客户进行衍生式开发。2003年台达成立总部研发中心，建立了一条从提出构想到可行性分析，再到成立新事业部的产品开发流程，规定每年拿出营收的5%～6%作为研发费用。从2001年开始，台达每年定期举行全球科技会议，让各事业部针对前沿技术，提出简报并讨论交流，并邀请专家学者出席指导。这使得台达各个分支的研发资源逐渐整合起来，产生协同效应。这套强大的研发体系，为后来台达商业模式转型打下了坚实基础。</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⑨经过2008年的金融海啸，2009年台达营收衰退，郑崇华及其团队决定向品牌及解决方案转型。2010年，台达开始打造全新的品牌，深耕三大业务范畴，即“电源及零组件”“能源管理”和“智能绿生活”，而其核心就是“节能环保”，这是郑崇华毕生的追求。</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⑩2012年6月，76岁的郑崇华卸任董事长，让贤于专业经理人海英俊，而他打造的台达电子仍然踏着全球产业的浪潮，奔跑不息。</w:t>
      </w:r>
    </w:p>
    <w:p w:rsidR="006362CC" w:rsidRPr="006A781C" w:rsidP="006362CC">
      <w:pPr>
        <w:pStyle w:val="PlainText"/>
        <w:snapToGrid w:val="0"/>
        <w:spacing w:line="360" w:lineRule="auto"/>
        <w:jc w:val="right"/>
        <w:rPr>
          <w:rFonts w:hAnsi="宋体" w:cs="MingLiU_HKSCS"/>
          <w:szCs w:val="24"/>
        </w:rPr>
      </w:pPr>
      <w:r w:rsidRPr="006A781C">
        <w:rPr>
          <w:rFonts w:hAnsi="宋体" w:cs="Times New Roman"/>
          <w:szCs w:val="24"/>
        </w:rPr>
        <w:t>(摘编自《商界》，有删改)</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1</w:t>
      </w:r>
      <w:r w:rsidRPr="006A781C">
        <w:rPr>
          <w:rFonts w:hAnsi="宋体" w:cs="MingLiU_HKSCS" w:hint="eastAsia"/>
          <w:szCs w:val="24"/>
        </w:rPr>
        <w:t>．</w:t>
      </w:r>
      <w:r w:rsidRPr="006A781C">
        <w:rPr>
          <w:rFonts w:hAnsi="宋体" w:cs="Times New Roman"/>
          <w:szCs w:val="24"/>
        </w:rPr>
        <w:t>下列对材料有关内容的理解和分析，不符合原文意思的一项是(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A．郑崇华在“不用回扣做生意”的情况下取得了巨大的商业成功。他有埋头于品质与技术的苦干作风，因而能抓住机会，高质量地完成订单，获得新的客户。</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郑崇华的“实用主义”是一种务实的经营之道。他拒绝为求一时之利用回扣做生意，而是在底线之上寻找各种有效的方法来争取客户，用高质量的产品和服务来充分满足客户需求，这些做法帮助台达获取了长远的效益。</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C．郑崇华的“实用主义”是一种埋头苦干的作风。他在风云变幻的IT行业，埋头于品质与技术，踏实苦干，迎战一次次产业浪潮，在各大IT品牌厂商背后实现低调崛起。</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D．郑崇华的“实用主义”是杜绝华而不实，讲究节能环保。他将多种经营作为经营主线，建立科学完备的研发体系，实现产品的多元化，使台达在商业上取得巨大成功，并能在全球经济浪潮中奔跑不息。</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D</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“他将多种经营作为经营主线”错，原文第⑦段是“郑崇华则将环保当成了台达41年来的经营主线”。</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2．下列对传记有关内容的分析和概括，最恰当的两项是(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A．郑崇华创立台达电子41年，将台达电子由一个小工厂发展为跨国巨头，但经历过金融海啸之后，营收衰退的台达将如何转型，仍是留给继任者的一个难题。</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B．斯沃尔尽管明确拒绝跟郑崇华谈生意，但在飞利浦试产新产品而东光公司的零件却一直不达标时，他还是想起了郑崇华，而郑崇华也及时解决了飞利浦的燃眉之急。</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C．在潜规则盛行的商业世界里，台达的发展为我们展示了在底线之上“站着挣钱”的办法，台达通过高质量的产品来满足客户需求，从而实现了低调崛起。</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D．台达有“不用回扣做生意”的铁规。从短期来看，这会损失触手可及的订单；但从长期着眼，这能极大地降低交易成本，甚至改善行业风气。</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E．郑崇华从环保“既是道德标准又是经营成本”的纠结中挣脱出来，开始生产多元化的环保节能产品，使之成为企业主要的利润来源，从而实现道德与经营的统一。</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BC</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A．“营收衰退的台达将如何转型，仍是留给继任者的一个难题”错误，原文第⑨段已经介绍了台达的转型方向：深耕三大业务范畴。D.“能极大地降低交易成本，甚至改善行业风气”表述绝对，应该是“可能会降低交易成本，甚至改善行业风气”。E.由原文第⑦段可知，对环保“既是道德标准又是经营成本”是企业界的普遍纠结，而郑崇华没有纠结于此。</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3．郑崇华建立的“产品研发体系”包括哪些方面？请简要概括。</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(1)请专家主持研发，与高校进行学术合作；(2)实行事业部制，各部着眼于短期或某类特殊客户进行衍生式开发；(3)成立总部研发中心，建立新产品开发流程，规定研发费用；(4)定期举行全球科技会议，交流研讨，整合研发资源。(意思对即可)</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筛选并整合文中信息的能力。解答本题，首先要确定答题区域。本题的答题区域为第⑧段。该段一共九句话，前两句和最后一句是总结性语句，中间部分即为答案所在区间。然后逐层精读，就可以提炼出答案要点了。</w:t>
      </w:r>
    </w:p>
    <w:p w:rsidR="006362CC" w:rsidRPr="006A781C" w:rsidP="006362CC">
      <w:pPr>
        <w:pStyle w:val="PlainText"/>
        <w:snapToGrid w:val="0"/>
        <w:spacing w:line="360" w:lineRule="auto"/>
        <w:jc w:val="left"/>
        <w:rPr>
          <w:rFonts w:hAnsi="宋体" w:cs="MingLiU_HKSCS"/>
          <w:szCs w:val="24"/>
        </w:rPr>
      </w:pPr>
      <w:r w:rsidRPr="006A781C">
        <w:rPr>
          <w:rFonts w:hAnsi="宋体" w:cs="Times New Roman"/>
          <w:szCs w:val="24"/>
        </w:rPr>
        <w:t>题组2表达技巧</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一、阅读下面的文字，完成后面的题目。</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温州踪迹</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陈孝全</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温州市的浙江省立第十中学原系温州府学堂，创办于1902年，校舍是原来的中山书院，</w:t>
      </w:r>
      <w:r w:rsidRPr="006A781C">
        <w:rPr>
          <w:rFonts w:hAnsi="宋体" w:cs="Times New Roman"/>
          <w:szCs w:val="24"/>
        </w:rPr>
        <w:t>辛亥革命后被改为省立第十学堂。翌年，“学堂”改称“学校”。第十师范学校前身为温州师范学堂。1923年实行新学制，十中和十师合并，仍称省立第十中学，分中学部和师范部两部。前者设在仓桥的十中，而后者设在道司前的十师。学校研究部部长兼图书馆主任金嵘轩是浙江瑞安人，早年留学日本东京高等师范学校，和章太炎、陶成章等革命党人有过交往，富有民主主义思想，是浙江省著名的教育家。朱自清就是由他提议聘请来校的。</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在春花烂漫的三月，朱自清带着家小来到了这个位于瓯江下游的古城，先在离学校较近的大士门租了一所房子，不久因大士门失火又迁至朔门西营堂34号。这是一座老式的两进平房，前后都有院子，四周有围墙，靠大门处有两间厢房，外面一间当住室，里面一间前半间为书房。朱自清又从学校里借了一张学生自修桌，放在前方的门下。靠墙的</w:t>
      </w:r>
      <w:smartTag w:uri="urn:schemas-microsoft-com:office:smarttags" w:element="chmetcnv">
        <w:smartTagPr>
          <w:attr w:name="HasSpace" w:val="False"/>
          <w:attr w:name="Negative" w:val="False"/>
          <w:attr w:name="NumberType" w:val="1"/>
          <w:attr w:name="SourceValue" w:val="0.66"/>
          <w:attr w:name="TCSC" w:val="0"/>
          <w:attr w:name="UnitName" w:val="米"/>
        </w:smartTagPr>
        <w:r w:rsidRPr="006A781C">
          <w:rPr>
            <w:rFonts w:hAnsi="宋体" w:cs="Times New Roman"/>
            <w:szCs w:val="24"/>
          </w:rPr>
          <w:t>0.66米</w:t>
        </w:r>
      </w:smartTag>
      <w:r w:rsidRPr="006A781C">
        <w:rPr>
          <w:rFonts w:hAnsi="宋体" w:cs="Times New Roman"/>
          <w:szCs w:val="24"/>
        </w:rPr>
        <w:t>许空隙，放了一把旧藤椅。房子的后半间便做了厨房。厢房外面有花墙把大院隔开，自成小院落，种了些花木，环境还颇幽静。</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在十中，朱自清的教学任务相当重，在中学部教国文，又在师范部教公民和科学概论。他教学认真，态度严肃。在课堂上他极力向学生传授新知识、播种新文学种子，还讲究教育方法，注重教学效果。当时一个学生有生动的回忆：</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朱先生来教国文，矮矮的，胖胖的，浓眉平额，白皙。经常提一个黑皮包，装满了书，不迟到，不早退。管教严，分数紧，课外还另有作业，不能误期，不能敷衍。</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同学们开始都不习惯，感觉这位老师特别</w:t>
      </w:r>
      <w:r w:rsidRPr="006A781C">
        <w:rPr>
          <w:rFonts w:hAnsi="宋体" w:cs="宋体" w:hint="eastAsia"/>
          <w:szCs w:val="24"/>
        </w:rPr>
        <w:t>啰</w:t>
      </w:r>
      <w:r w:rsidRPr="006A781C">
        <w:rPr>
          <w:rFonts w:hAnsi="宋体" w:cs="楷体_GB2312" w:hint="eastAsia"/>
          <w:szCs w:val="24"/>
        </w:rPr>
        <w:t>唆多事、刻板严厉，因而对他没有好感。但日子一久，同学们对朱老师的看法起了变化：</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说起教书的态度和方法，真是亲切而严格，别致而善诱。那个时候，我们读和写，用的都是文言文。朱先生一上来，就鼓励我们多读多写白话文。“窗外”“书的自叙”等都是他出的作文题目，并且要我们自由命题，这对于写惯了“小楼听雨记”“说菊”之类文言文的我们来说，是思想上和文笔上的解放。</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朱自清还创造了特别的“作文记分法”，他要求学生在作文本首页的一边，将本学期作文题目依次写下，并注明起讫页码，另一边由他记分，首格代表90分到100分，次格为80分到90分，如此顺推下去。他每批改一篇就在应得分数格里标上记号。这样学期结束时，只要把这些记号连接起来，就出现一个升降表，作文水平的升降便一目了然了。这种记分法，大大激起学生对写作的兴趣，激励了他们的学习。学生们都喜欢听他的课，中学部、师范部各年级学生都争着要求他来上课，而朱自清只得奔波于两部之间，尽量满足学生的要求。学生们也常到他家里拜访，向他请教问题，三三两两、络绎不绝，简直是门庭若市了。</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有一个刚从日本回来的学生，他的父亲特地托朱自清指点。这个学生是在日本接受的教育，对国文一窍不通，于是朱自清便告诉他，文字的运用和艺术的境界是国际性的，所不同的只在使用的符号上，即文字的不同，要他在这一原则下去领会自己国家的文字。又选《辛夷集》为他讲解，花了近三个月时间，并经常和他闲聊，锻炼他的汉语能力。时间一久，两人结下了深厚的友谊。有时朱自清要他邀请一些同学到三角门外去看妙果寺的“猪头钟”，</w:t>
      </w:r>
      <w:r w:rsidRPr="006A781C">
        <w:rPr>
          <w:rFonts w:hAnsi="宋体" w:cs="Times New Roman"/>
          <w:szCs w:val="24"/>
        </w:rPr>
        <w:t>到江心寺后看古井，渡瓯江去白水，坐河船去探访头陀寺，大家相处十分欢洽。</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(摘编自《朱自清传》，有删改)</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在这篇传记中，作者主要运用了什么手法来刻画主人公朱自清？请简要分析。</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细节描写。比如作者详细描述了朱自清的“作文记分法”，通过这一细节体现出朱自清教学态度的严谨、认真，教学方法的独特等特点。再如文章第二段中对朱自清住处的详细描述，其用意在于体现朱自清俭朴的生活习惯和沉静的性格特点。</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考生分析文本的文体特征和主要表现手法的能力。考生解题时可首先考虑描写人物的手法有哪些，如肖像描写、语言描写、动作描写、心理描写等，然后对照原文看文中描写人物主要运用的手法，并与原文对照分析。如对朱自清的教学法、教学态度，特别是“作文记分法”和他住处的描写，这些同属于细节描写方法，体现了他俭朴的生活习惯和沉静的性格特点。</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二、阅读下面的文字，完成后面题目。</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朱启钤</w:t>
      </w:r>
      <w:r w:rsidRPr="006A781C">
        <w:rPr>
          <w:rFonts w:hAnsi="宋体" w:cs="Times New Roman"/>
          <w:szCs w:val="24"/>
          <w:vertAlign w:val="superscript"/>
        </w:rPr>
        <w:t>①</w:t>
      </w:r>
      <w:r w:rsidRPr="006A781C">
        <w:rPr>
          <w:rFonts w:hAnsi="宋体" w:cs="Times New Roman"/>
          <w:szCs w:val="24"/>
        </w:rPr>
        <w:t>：“被抹掉的奠基人”</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林天宏</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①</w:t>
      </w:r>
      <w:smartTag w:uri="urn:schemas-microsoft-com:office:smarttags" w:element="chsdate">
        <w:smartTagPr>
          <w:attr w:name="Day" w:val="13"/>
          <w:attr w:name="IsLunarDate" w:val="False"/>
          <w:attr w:name="IsROCDate" w:val="False"/>
          <w:attr w:name="Month" w:val="6"/>
          <w:attr w:name="Year" w:val="2006"/>
        </w:smartTagPr>
        <w:r w:rsidRPr="006A781C">
          <w:rPr>
            <w:rFonts w:hAnsi="宋体" w:cs="Times New Roman"/>
            <w:szCs w:val="24"/>
          </w:rPr>
          <w:t>2006年6月13日</w:t>
        </w:r>
      </w:smartTag>
      <w:r w:rsidRPr="006A781C">
        <w:rPr>
          <w:rFonts w:hAnsi="宋体" w:cs="Times New Roman"/>
          <w:szCs w:val="24"/>
        </w:rPr>
        <w:t>下午，一场大雨过后，正阳门箭楼被带着水雾的脚手架包裹得严严实实。北京旧城中轴线上的这座标志性建筑，正经历着新中国成立后规模最大的一次修缮。</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②由正阳门箭楼北望，长安街车水马龙，它与城楼左右两侧的南北长街、南北池街，一同构成了北京旧城东西、南北走向的交通要道。</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③我问同行的一个记者：“你知道改造北京旧城，使其具有现代城市雏形的第一人是谁？”“梁思成？”她答道。</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④这个答案是错误的，却并不让人意外。随着北京旧城改造不断进入媒体视野，梁思成等一批建筑学家已被大众熟知。但少有人知晓的是，从1915年起，北京已开始有计划地进行市政工程建设，正阳门箭楼、东西长安街、南北长街与南北池街，都是在时任内务部总长朱启钤的主持之下改造与打通的。</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⑤同样少有人知晓的是，1925年，25岁的美国宾夕法尼亚大学留学生梁思成，收到父亲梁启超从国内寄来北宋匠人李诫撰写的《营造法式》一书，兴趣大增，由此走上中国古代建筑研究之路。1930年，梁思成加入中国营造学社，在那里撰写了《中国建筑史》，成为建筑学一代宗师。而《营造法式》一书的发现者与中国营造学社的创始人，正是朱启钤。</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⑥“朱启钤是中国古建筑研究工作的开拓者与奠基人，没有他，就不可能在20世纪30年代出现像梁思成这样的建筑学领军人物，我们读到《中国建筑史》的年份，还不知要推迟多少年。”中国文物研究所某研究人员曾这样评价。但是，“由于历史原因，他被研究者们有意无意地抹掉了”。</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⑦朱启钤于1930年创办的中国营造学社，将他的筹划与组织才能发挥得“淋漓尽致”。他为学社请来当时最为优秀的学术精英：东北大学建筑系主任梁思成，中央大学建筑系教授刘敦祯，著名建筑师杨廷宝、赵深，史学家陈垣，地质学家李四光，考古学家李济……他还以其社会人脉，动员许多财界和政界人士加入学社，直接从经费上支持营造学社的研究工作。曾有建筑史家这样评价朱启钤：“人力、物力、财力，这些都是研究工作所必不可少的条件，能把这方方面面的人事统筹起来，是需要非凡之才能的。朱启钤以一己之力，做了今天需要整个研究所行政部门做的事。”</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⑧有数据显示，截至1937年，营造学社野外实地测绘重要古建筑达206组，因此探索出一整套研究中国古建筑的科学方法，为撰写《中国建筑史》构建了扎实的科学体系。</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⑨假若没有朱启钤，中国的古建筑研究，又会是怎样的图景？如今，斯人已逝，营造学社停办也已整整60周年。</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⑩</w:t>
      </w:r>
      <w:smartTag w:uri="urn:schemas-microsoft-com:office:smarttags" w:element="chsdate">
        <w:smartTagPr>
          <w:attr w:name="Day" w:val="13"/>
          <w:attr w:name="IsLunarDate" w:val="False"/>
          <w:attr w:name="IsROCDate" w:val="False"/>
          <w:attr w:name="Month" w:val="6"/>
          <w:attr w:name="Year" w:val="2019"/>
        </w:smartTagPr>
        <w:r w:rsidRPr="006A781C">
          <w:rPr>
            <w:rFonts w:hAnsi="宋体" w:cs="Times New Roman"/>
            <w:szCs w:val="24"/>
          </w:rPr>
          <w:t>6月13日</w:t>
        </w:r>
      </w:smartTag>
      <w:r w:rsidRPr="006A781C">
        <w:rPr>
          <w:rFonts w:hAnsi="宋体" w:cs="Times New Roman"/>
          <w:szCs w:val="24"/>
        </w:rPr>
        <w:t>的那场大雨，将故宫端门外西朝房冲洗得干干净净。游人如织，屋宇间却依旧透着落寞，此处正是营造学社旧址。而位于东城区赵堂子胡同3号的朱启钤故居，住着数十户人家，杂乱之中，依稀可辨当年气魄。</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(摘自</w:t>
      </w:r>
      <w:smartTag w:uri="urn:schemas-microsoft-com:office:smarttags" w:element="chsdate">
        <w:smartTagPr>
          <w:attr w:name="Day" w:val="21"/>
          <w:attr w:name="IsLunarDate" w:val="False"/>
          <w:attr w:name="IsROCDate" w:val="False"/>
          <w:attr w:name="Month" w:val="6"/>
          <w:attr w:name="Year" w:val="2006"/>
        </w:smartTagPr>
        <w:r w:rsidRPr="006A781C">
          <w:rPr>
            <w:rFonts w:hAnsi="宋体" w:cs="Times New Roman"/>
            <w:szCs w:val="24"/>
          </w:rPr>
          <w:t>2006年6月21日</w:t>
        </w:r>
      </w:smartTag>
      <w:r w:rsidRPr="006A781C">
        <w:rPr>
          <w:rFonts w:hAnsi="宋体" w:cs="Times New Roman"/>
          <w:szCs w:val="24"/>
        </w:rPr>
        <w:t>《中国青年报》，有删改)</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[注]　①朱启钤(1872～1962)，曾任全国政协委员、中央文史馆馆员。</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文章多处提到梁思成，这对写朱启钤有什么作用？请选一例作简要分析。</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作用：文章通过对梁思成有关事迹的叙述，或直接或间接地写出了朱启钤对我国古建筑研究的重要贡献。</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所选事例及分析：第③段，文章写女记者认为改造北京旧城第一人是梁思成，间接说明朱启钤不为人所熟知，点明题意，引出下文。第⑤段，梁思成因《营造法式》一书而走上中国古代建筑研究之路，加入中国营造学社，在中国古建筑学界有很高的地位；而《营造法式》一书的发现者与中国营造学社的创始人就是朱启钤，这间接反映出朱启钤鲜为人知的贡献，照应题目。第⑥段，点明如果没有朱启钤，就不可能在20世纪30年代出现像梁思成这样的建筑学领军人物，直接突出朱启钤的贡献。(可任选一例)</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分析传记的主要表现手法的能力。解答本题，首先要明确其他人物对传主的映衬作用为本题主要考查点，作者写梁思成是为了写朱启钤，因此分析时的落脚点必须在塑造朱启钤这一人物形象上；其次要找出文章具体写梁思成的地方，确定其中一处，分析作者在此处写梁思成对表现朱启钤这一人物形象的作用；最后还要分析在文章结构上所起的作用。</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三、阅读下面文章，完成1～3题。</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梁启超面面观</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梁启超很欣赏孔子所说的“智者不惑，仁者不忧，勇者不惧”，并以此自励，大智、大仁、大勇的梁启超为后人铭记。</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在近现代学术史上，梁启超的成就和影响都非常大。他留下了1400多万字的著述，在33年著述生涯中平均每年要写40多万字，他撰写《陶渊明年谱》三日而成，他用一昼夜完成《戴东原先生传》，他最有名的著作《清代学术概论》，本是为别人作序，结果一发而不可收，用15天写成一本6万字的著作……而这一切都是在他自戊戌以后的政治运动无不参与的情况下完成的！梁启超的治学领域极其广泛，他的著作涉及哲学、史学、文学、图书馆学、社会学等诸多学科。在学术研究上，他不动手则已，一动手便有极大的格局放在那里，不管能否成功。他喜于将某一件事物、某一国学术做一个通盘的打算，进行大规模的研究，永不肯安于小就，做一种狭窄专门的精密工作。</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梁启超在《新民说》中把敢于进取冒险作为新国民应具备的品德之一，他一生至少有三次冒险，尤以1916年只身劝广东都督龙济光反袁护国最为惊险——此前梁启超好友汤觉顿前往劝说摇摆不定的龙济光时，竟被龙济光的部下开枪打死。梁启超强压悲愤，冒险出马，与龙济光苦口婆心地谈了十几个钟头，龙济光当时表示心悦诚服，随后龙济光把他手下的军官聚集起来给梁启超开欢迎会，这帮军官个个拖枪带刀，一开始还客客气气，酒过三巡，凶相毕露。梁启超一看耐心说服已无可能，索性豁出去了，对龙济光吼道：“我单人独马，手无寸铁，跑到你千军万马里头，我本来不打算带命回去。我一来为中华民国前途求你们帮忙，二来也因为我是广东人，不愿意广东糜烂，所以我拼着一条命来换广州城里几十万人的安宁，来争全国四万万人的人格。既已到这里，自然是随你们的便，要怎样就怎样！”梁启超滔滔不绝地演说一个多钟头，声音之大就像打雷，一面说一面不停地拍桌子，把桌子上的玻璃杯震得叮当作响，一时举座皆惊，左右皆靡。梁启超这一吼，不仅救了自己一命，也逼着龙济光宣布独立。</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梁启超一生经历过多次大风大浪，但他成不了一个老练的政治家，这与当时的政局有关，也是他的性格使然。他特别看重趣味，曾说：“有人问我，你的人生观拿什么做根底？我便答道拿趣味做根底，凡人必常常生活于趣味之中，生活才有价值。”“我所做的事常常失败——严格的可以说没有一件不失败——然而，我总是一面失败一面做，因为我不但在成功里头感觉趣味，在失败里头也感觉趣味。”梁启超的学问涉及面广，就是因为他兴趣特别广泛。他曾对子女说：“我是学问趣味方面极广的人，我之所以不能专积有成者在此，然而我的生活内容异常丰富，能够永久保持不厌不倦的精神，亦未始不在此。我每历若干时候，趣味转过新方面，便觉得像换个新生命，如朝旭升天，如新荷出水，我自觉这种生活是极可爱的，极有价值的……”</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梁启超一生多变，世所共知。他的多变颇遭时人及后人的诟病。有人认为他一生所为学问除文学外都无大价值，不过于初学者有启迪之用，为他学问不能精深而感到惋惜；有人说他政治上“反复无常”——与康有为始合终分，与孙中山合作又对抗，对袁世凯先拥后反。</w:t>
      </w:r>
      <w:r w:rsidRPr="006A781C">
        <w:rPr>
          <w:rFonts w:hAnsi="宋体" w:cs="Times New Roman"/>
          <w:szCs w:val="24"/>
        </w:rPr>
        <w:t>梁启超晚年对自己的学生说，他是有中心思想和一贯主张的，绝不是望风转舵、随风而飘的投机者。郑振铎认为，梁启超最伟大之处，最足以表示他的光明磊落的人格处便是他的“善变”，他的“屡变”。他的变不过是变化的方法而已，他的宗旨、他的目的并未变，那就是爱国。</w:t>
      </w:r>
    </w:p>
    <w:p w:rsidR="006362CC" w:rsidRPr="006A781C" w:rsidP="006362CC">
      <w:pPr>
        <w:pStyle w:val="PlainText"/>
        <w:snapToGrid w:val="0"/>
        <w:spacing w:line="360" w:lineRule="auto"/>
        <w:jc w:val="right"/>
        <w:rPr>
          <w:rFonts w:hAnsi="宋体" w:cs="Times New Roman"/>
          <w:szCs w:val="24"/>
        </w:rPr>
      </w:pPr>
      <w:r w:rsidRPr="006A781C">
        <w:rPr>
          <w:rFonts w:hAnsi="宋体" w:cs="Times New Roman"/>
          <w:szCs w:val="24"/>
        </w:rPr>
        <w:t>(选自《梁启超：趣味人生》，有删改)</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1．下列对材料有关内容的理解和分析，不符合原文意思的一项是(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A．在学术研究上，梁启超不管能否成功，都乐于创立大格局，着力于大规模的研究，而不肯安于在一种狭窄专门的精密工作中有小成就。</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B．梁启超的“大智”体现在：近现代学术史上，梁启超著述颇丰；在劝龙济光反袁时，力挽危局；通达人生智慧，认为人要生活于趣味之中；梁启超虽然一生多变，但绝不望风转舵。</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C．梁启超说的“这种生活”指的是梁启超政坛上风云跌宕的生活。其好处：有助于积极思考探索；能够发现生活的可爱之处；能够正确地看待成败，有不竭的奋斗动力。</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D．梁启超说的“这种生活”的不足：学问上，可能有多方面的收获，但难以精深；立身处世上，容易多变化，少常态，难以明白他的宗旨原则。</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C</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“‘这种生活’指的是梁启超政坛上风云跌宕的生活”错，“这种生活”指的是梁启超充满趣味的生活。</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2．下列对传记有关内容的分析和概括，最恰当的两项是(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A．梁启超自戊戌以后的政治运动无不参与，但他始终成不了一个老练的政治家，这固然与他的性格有关，但更是当时的政局使然。</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B．汤觉顿劝龙济光反袁护国，却被龙济光部下枪杀，在这种情况下，梁启超仍只身赴虎穴，这一行动不仅体现出他的大勇，也体现出他的大仁。</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C．梁启超因多变而学问不能精深，郑振铎虽然为此感到惋惜，但又认为“善变”“屡变”是梁启超光明磊落人格的体现，变的是方法，爱国宗旨始终未变。</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D．文章用了多种手法刻画梁启超形象，既有侧面描写，又有动作、语言、神态描写，从多个侧面生动再现了梁启超的风貌。</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E．梁任公的治学领域极其广泛，著作涉及哲学、文学、史学、社会学、图书馆学等诸多学科。</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BE</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A．梁启超始终成不了一个老练的政治家的原因，原文第四段是“这与当时的政局有关，也是他的性格使然”，选项中将政局的影响夸大了；C.为梁启超因多变而学问不能精深感到惋惜的不是郑振铎，原文是“有人”，张冠李戴；D.原文中没有“神态描写”。</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3．文中多处引用了梁启超的话，有什么好处？</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表现了梁启超勇敢无畏、重人生趣味的特点；有助于读者从多个角度了解梁启超的精神特质；使传记的内容更加真实可信。</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分析传记的文体特征和主要表现手法的能力。首先在文本中找到引用梁启超话的句子，明确对塑造人物性格特点的作用。如第三段对龙济光吼出的话，就体现出梁启超英勇无畏的性格；倒数第二段的话，就体现了其看重人生趣味的性格，并且这一性格特点，前文就有明确的交代。其次，还要注意引用梁启超的话对文本内容、读者等的作用。</w:t>
      </w:r>
    </w:p>
    <w:p w:rsidR="006362CC" w:rsidRPr="006A781C" w:rsidP="006362CC">
      <w:pPr>
        <w:pStyle w:val="PlainText"/>
        <w:snapToGrid w:val="0"/>
        <w:spacing w:line="360" w:lineRule="auto"/>
        <w:jc w:val="left"/>
        <w:rPr>
          <w:rFonts w:hAnsi="宋体" w:cs="MingLiU_HKSCS"/>
          <w:szCs w:val="24"/>
        </w:rPr>
      </w:pPr>
      <w:r w:rsidRPr="006A781C">
        <w:rPr>
          <w:rFonts w:hAnsi="宋体" w:cs="Times New Roman"/>
          <w:szCs w:val="24"/>
        </w:rPr>
        <w:t>题组3评价探究文本的主题</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一、阅读下面的文字，完成1～2题。</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徐乾清：清水徐徐洒乾坤</w:t>
      </w:r>
    </w:p>
    <w:p w:rsidR="006362CC" w:rsidRPr="006A781C" w:rsidP="006A781C">
      <w:pPr>
        <w:pStyle w:val="PlainText"/>
        <w:snapToGrid w:val="0"/>
        <w:spacing w:line="360" w:lineRule="auto"/>
        <w:ind w:firstLine="420" w:firstLineChars="200"/>
        <w:jc w:val="left"/>
        <w:rPr>
          <w:rFonts w:hAnsi="宋体" w:cs="MingLiU_HKSCS"/>
          <w:szCs w:val="24"/>
        </w:rPr>
      </w:pPr>
      <w:smartTag w:uri="urn:schemas-microsoft-com:office:smarttags" w:element="chsdate">
        <w:smartTagPr>
          <w:attr w:name="Day" w:val="9"/>
          <w:attr w:name="IsLunarDate" w:val="False"/>
          <w:attr w:name="IsROCDate" w:val="False"/>
          <w:attr w:name="Month" w:val="1"/>
          <w:attr w:name="Year" w:val="2019"/>
        </w:smartTagPr>
        <w:r w:rsidRPr="006A781C">
          <w:rPr>
            <w:rFonts w:hAnsi="宋体" w:cs="Times New Roman"/>
            <w:szCs w:val="24"/>
          </w:rPr>
          <w:t>1月9日</w:t>
        </w:r>
      </w:smartTag>
      <w:r w:rsidRPr="006A781C">
        <w:rPr>
          <w:rFonts w:hAnsi="宋体" w:cs="Times New Roman"/>
          <w:szCs w:val="24"/>
        </w:rPr>
        <w:t>上午11点15分，我国著名水利专家、中国工程院院士徐乾清，静静地走了，悄然离开了他牵挂一生的水利事业。</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徐乾清的离去，带给人们的是无尽的哀思，而他心系水利，为我国大江大河治理倾注的大量心血，也深深感染着每一位水利工作者。</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徐乾清1925年出生于陕西城固，汉中人。汉水自西向东横贯于汉中盆地，建于秦汉的众多水利工程和灌区，真实反映了汉中盆地稻作农业的繁荣景象。</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1949年9月初，23岁的徐乾清从国立上海交通大学毕业后，被选派到泰州苏北行署水利处，开始了其一生的水利生涯。</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此后，从苏北到上海再辗转到北京中央水利部，他当过工程技术人员，担任过专家工作室技术组组长并兼任苏联专家组组长的助手，在水利部科学技术委员会工作过……到后来担任水利电力部计划司副司长、水利部副总工程师。</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60余年的水利生涯，从长江到黄河，从松花江、辽河到淮河、海河、珠江流域，徐乾清跑遍了祖国的各大江河湖泊，推动参与了全国主要江河流域规划的编制、修订、审查工作，参与了长江三峡、南水北调等重大水利建设项目的论证和审查工作，先后担任“黄河治理”“长江防洪”“西北水资源开发利用和生态环境保护”等国家科研项目的专家组长，为我国大江大河治理倾注了大量心血。</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20世纪80年代以来，徐乾清几次从宏观角度指出我国水资源短缺给社会经济发展及生态环境保护带来的严重影响，提出了明确的对策。当“八五”攻关即将结束之时，徐乾清又敏锐地将视野投向了水资源短缺、生态脆弱的西北地区，提出要尽快开展西北地区生态需水研究。在他的积极倡导下，“西北水资源合理利用及生态保护研究”被列为国家“九五”科技攻关重点项目。该项目的及时设立和成果产出，为20世纪末我国西部大开发战略的实施提供了重要的科技支撑。</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了解徐乾清的人都知道，他一生出席的大小会议无数，每次话都很少，却句句铿锵有力。</w:t>
      </w:r>
      <w:r w:rsidRPr="006A781C">
        <w:rPr>
          <w:rFonts w:hAnsi="宋体" w:cs="Times New Roman"/>
          <w:szCs w:val="24"/>
        </w:rPr>
        <w:t>无论是“赞成”还是“反对”，事先他都会进行充分的论证。“徐院士的科学作风十分严谨，从他嘴里说出来的每句话、每个词都非常准确。他告诫我们，对任何事情，哪怕是一个数据都不能含含糊糊。”中国水利水电科学研究院副院长胡春宏对此深有感触。</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徐乾清做人做事求真务实，在全国水利系统是出了名的。徐老总结他一生的治水经验，希望能将其精华传授给后人，而这精华，就是要实事求是，要尊重科学，要遵循客观规律，只有这样，才能真正做好治水安邦的大业。</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对年轻学者的请教，徐乾清是从来不吝啬的，但他也有自己的原则。平时，经常有年轻的水利科研人员在评职称、报奖等方面请徐乾清帮助推荐，而他立了三个“门规”：一是被推荐的人及其所做的工作必须是他所熟悉的；二是草拟的材料必须提前送去，他认真看完及时通知对方结果，并注明“可以签”“做修改后再签”“能否请其他专家推荐”等意见；三是凡他签过字的材料，必须给一份复印件留存。</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徐老开会发言语气十分平和，且都围绕着指出问题、提出建议展开，从不以专家身份凌驾于别人之上。”同时有两个深切感受：一是“实”，徐乾清向来没有空话和套话；二是“有收获”，言之有物，从不漫无边际。</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大家都说，徐乾清一生把名利看得很淡很淡。徐乾清一辈子不要奖，谁给他个荣誉证书，他都要着急。直到2009年9月，被评为“全国离退休干部先进个人”，这也是他平生唯一接受的个人荣誉。</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我只能算是一个平庸的水利科技工作者，根本够不上‘专家’的称号。这一生辛勤劳累有余而业绩成效甚微，不能不说是终生遗憾。”徐乾清在日记里这样概括自己的一生，“但我尽了我的一切能力，做了我力所能及的工作，无负农民给我的饭，工人供我的衣和生活用品；一生未做对不起社会和周围同志和亲朋好友的事。大概还算是一个可以问心无愧地度过这一生的普通劳动者。”</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斯人远去，魂系水利。徐乾清走了，而他为我国大江大河治理倾注的大量心血，将永留史册。</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1．常言道“做事先做人”，当代大禹徐乾清是怎样的一个人？请结合材料概括分析。</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爱国、责任感强。一生献身祖国水利事业，为祖国大江大河治理倾注大量心血。②科学作风严谨。说话从不含糊，遇事及下结论都要事先充分论证。③求真务实勤奋。治水遵循规律，说话从不浮夸。一直奋战在水利一线，考查、实践、记录，为国家水利事业作出巨大贡献。④讲原则。推荐年轻学者时有原则性，立下三个“门规”。⑤淡泊名利。“全国离退休干部先进个人”，是他平生唯一接受的个人荣誉。⑥平和谦逊。从不以专家身份凌驾于别人之上，说自己只是一个普通劳动者。(任答五点即可)</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本题考查筛选并整合文中信息的能力。解答本题，应根据文本中徐乾清的言行举</w:t>
      </w:r>
      <w:r w:rsidRPr="006A781C">
        <w:rPr>
          <w:rFonts w:hAnsi="宋体" w:cs="Times New Roman"/>
          <w:szCs w:val="24"/>
        </w:rPr>
        <w:t>止及议论性、评价性的语句加以分析作答。例如，“悄然离开了他牵挂一生的水利事业”“为我国大江大河治理倾注的大量心血，也深深感染着每一位水利工作者”“科学作风十分严谨……哪怕是一个数据都不能含含糊糊”表现了徐乾清的爱国，责任感强，科学作风严谨。以此类推，还可从文章中概括出徐乾清求真务实勤奋、讲原则、淡泊名利、谦逊平和等品格。</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2．徐乾清总结自己的人生“辛勤劳累有余而业绩成效甚微，不能不说是终生遗憾”，请结合材料谈谈这句话给你哪些启示。</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这是徐老的谦虚及对自己高标准要求的体现。①我们要像徐老一样一生勤奋，勤奋努力才能做出更多的成绩。②对自己所取得的成绩要不知足。徐老深爱自己的祖国和水利事业，希望能为国家作出更多的贡献，从不满足于已有成绩。③我们要像徐老一样谦逊朴实。徐老已经取得了很大的成绩，却从不居功自傲，80岁高龄依然为祖国的水利事业继续发挥着自己的作用。如果我们能够做到谦虚平和、勤奋刻苦、永不满足，我们的人生也会精彩。(答案应扣住原文，言之有理即可)</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对文本主题的评价探究能力。这是开放性的探究题。解答本题，应先正确理解“辛勤劳累有余而业绩成效甚微，不能不说是终生遗憾”这句话的含意，根据对文本中徐乾清的精神品质的理解可知，这句话表现出了他谦逊、勤奋、不满足于已有成绩的精神品质。然后联系自己的实际，从谦虚、勤奋、不满足于已有成绩等方面阐述徐乾清的精神品质对我们的启发与影响，只要能自圆其说，言之有理即可。</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二、阅读下面的文字，完成1～2题。</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徐光宪：他的世界“祖国最大”</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王庆环</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5月6日，“稀土之父”徐光宪遗体告别仪式在北京八宝山殡仪馆东礼堂举行。</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他是我国著名化学家和教育家，是国家最高科学技术奖获得者、中国科学院院士、中国稀土化学的奠基人之一……斯人已逝，精神长存。告别的时刻，感念先生作为一代科学巨匠走过的一生，人们发现，他留给科学世界的宝贵财富是如此厚重与绵长。</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“科学没有国界，但是科学家有祖国。”正是这一信念，支持徐光宪在朝鲜战争爆发后，放弃留在美国的优厚待遇和科研前景，放弃妻子高小霞一两年后可能得到的博士学位，毅然回国。</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回顾徐光宪先生的一生，爱国，不仅是他个人崇高的情感，更成为他科学工作的最高准绳。他常说“科学研究应该时刻关注国家目标”，国家需要你改变方向时，科学家应该服从国家需要。他曾在科学研究中四次改变科研方向，先是从量子化学转到络合物化学，再转入核燃料萃取方向，接着是稀土分离，最后又回到量子化学方向。</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这种情怀，让徐光宪对基础研究和应用研究之间的关系有着深刻的理解和把握。一方面，</w:t>
      </w:r>
      <w:r w:rsidRPr="006A781C">
        <w:rPr>
          <w:rFonts w:hAnsi="宋体" w:cs="Times New Roman"/>
          <w:szCs w:val="24"/>
        </w:rPr>
        <w:t>他强调要思考纯科学研究如何衍生出应用价值，考虑其远期的应用背景，使基础研究的成果尽可能应用到实际中去，产生社会和经济效益。另一方面，他又特别强调基础研究，他常说，没有基础研究，引进国外的技术需要付出很大的代价，而且自己的基础研究不行，就没能力消化，更谈不上创新。“他这么做，完全站在‘祖国最大’的高度上，非常了不起，所以我们看他，觉得他就是黄河，就是泰山，就是北斗。”北京大学党委书记朱善璐说。</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徐光宪生前经常讲他年轻时一段“塞翁失马”的经历。1939年夏，徐光宪从宁波高级工业职业学校土木科毕业，有机会获聘成为昆明铁路局的铁路练习工程员，铁路局派来一个人，把徐光宪及其他7名同学带到上海，并安排他们住进一家小旅馆，谁知这个人却带着8个人的路费趁着兵荒马乱跑了。没办法，徐光宪只能投奔在上海当初中教师的哥哥，得以有机会备考上海交大。每次回忆这段往事，他都会感慨“塞翁失马，焉知非福”。</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从生活小事中也能看出哲学意义的徐光宪，在科学道路上有着非常宽广的学术视域，十分关注化学学科的基本问题，对科学史、传统文化均有所思考，其中哲学思考更是贯穿其一生的科研工作。</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徐光宪是新中国成立后最早对化学哲学相关问题进行讨论的自然科学家之一，结合马克思主义哲学和恩格斯的自然辩证法等经典理论，他在20世纪50年代对“物质和运动”进行了考察，其成果属于中国化学哲学最早问世的一批成果。</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科学发展史也是徐光宪感兴趣的领域，他善于从科学史的重大发现中来获取科学研究中的科学方法，他的许多分类学与方法学思想即从科学史当中获取灵感。他的报告，让人有醍醐灌顶之感。</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徐光宪自美国留学回国后，一直在北京大学工作，既从事科学研究，也从事教学工作，两项工作都做得十分成功。他常说，作为教师，讲课比天大。徐光宪上课从不迟到，他曾说：“我从学生的脸上，看到他们对我的讲课是满意的，我就感到很高兴，很幸福。”</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就像他做科学研究一样，他的教育教学工作从来都不“单纯”。</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正是因为意识到逻辑思维训练与科学创新的重要性，他编写的讲义与教材，都特别注重习题练习与训练，课前五分钟的习题测验，是他上课的特色。他希望学生做完习题，能够在潜移默化中学到科学的思想方法和研究方法，用学到的知识分析和解决问题。他的课程一般都是与科研需要结合起来的，在教学中引入自己研究的新成果，介绍研究领域所需的基本理论和知识，并及时反映国际学术界的最新研究成果。</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徐光宪非常关心青少年的科学教育，1999年8月北京青少年科技俱乐部初建时，他是俱乐部第一批学术指导中心导师。“那时徐老年近八旬，亲自做讲座、答疑，让我们尽情享受了科学的魅力与活力，那场景，仿佛就在昨天……”已经毕业多年的俱乐部老会员闻讯来到灵堂祭奠，并留下了这样的文字。</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“我对老师最突出的感受是他的为人，他特别乐于助人。物质上，捐钱捐物的事情做得真不少，帮助困难职工和学生；精神上，凡是向他求教的人，无论是不是他的学生，他都热</w:t>
      </w:r>
      <w:r w:rsidRPr="006A781C">
        <w:rPr>
          <w:rFonts w:hAnsi="宋体" w:cs="Times New Roman"/>
          <w:szCs w:val="24"/>
        </w:rPr>
        <w:t>心帮助。他对年轻人特别好，担负责任，给予帮助，让年轻人放手去干，成长起来。还有，他无论做什么都坚持不懈，遇到困难用几年的时间去解决也不怕。”黎乐民院士说。</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(摘自新华网，有删改)</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相关链接</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①在20多年前，国外稀土行业的跨国企业，被迫经历过一次巨变，他们称这次巨变为“中国冲击”。中国终于实现了由稀土资源大国向稀土生产大国、稀土出口大国的转变。为此，徐光宪被称作“稀土界的袁隆平”。</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(余玮《徐光宪：举重若重的“稀土之父”》)</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②“科学家中有两种人，一种是‘工匠’，还有一种是‘大师’。前者的目光局限在具体的研究中，而后者则研究科学的哲学层面。徐光宪就是后者的境界。”徐光宪的学生严纯华院士说。</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(马荣真、彭广舟《“中国稀土之父”</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徐光宪逝世：一生“扎根”稀土》)</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1</w:t>
      </w:r>
      <w:r w:rsidRPr="006A781C">
        <w:rPr>
          <w:rFonts w:hAnsi="宋体" w:cs="MingLiU_HKSCS" w:hint="eastAsia"/>
          <w:szCs w:val="24"/>
        </w:rPr>
        <w:t>．</w:t>
      </w:r>
      <w:r w:rsidRPr="006A781C">
        <w:rPr>
          <w:rFonts w:hAnsi="宋体" w:cs="Times New Roman"/>
          <w:szCs w:val="24"/>
        </w:rPr>
        <w:t>徐光宪被称为“稀土之父”，可是文中并没有突出他在稀土方面的贡献，原因是什么？</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徐光宪多次改变研究方向，在每个领域都有杰出成就，稀土方面的成就只是其中之一，不必单独介绍。②从文章标题中的“他的世界‘祖国最大’”可以看出，文章的主要内容是讲徐光宪的精神世界，没有必要突出他在稀土方面的成就。③徐光宪在稀土方面的成就巨大，其他报道已很多，不必细说。</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主要表现手法的能力。解答本题，首先要从文中找传主在研究方面的内容，可从主旨、详略等角度切入。文中说徐光宪“曾在科学研究中四次改变科研方向”，可知在稀土方面的成就只是他成就的一部分，不必特意突出，由此可得出第一点答案。从作者的写作意图的角度分析，主要侧重于他的精神世界，可得出第二点答案。徐光宪既然被称为“稀土之父”，则其在这方面的成就早已尽人皆知，由此可得出第三点答案。</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2．徐光宪“留给科学世界的宝贵财富是如此厚重与绵长”，他留下了哪些宝贵财富？请结合文本谈谈你的看法。</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以祖国需要为研究方向的爱国精神。他四次改变科研方向，都是因为国家的需要。②在科学研究中引入哲学思考的思想。哲学思考贯穿其一生的科研工作，他在科学道路上有着非常宽广的学术视域。③注重培养学生科学的思想方法和研究方法。他编写的教材和讲义，注重训练学生的逻辑思维和创新精神。④良好的科学家风范。他乐于助人，勇于负责，</w:t>
      </w:r>
      <w:r w:rsidRPr="006A781C">
        <w:rPr>
          <w:rFonts w:hAnsi="宋体" w:cs="Times New Roman"/>
          <w:szCs w:val="24"/>
        </w:rPr>
        <w:t>坚持不懈，这些品格都影响着他的同事与学生。</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探究能力。本题题干中的关键词是“宝贵财富”，从原文第二段的“斯人已逝，精神长存”和文章主要内容可知，这里的“宝贵财富”主要是指人物精神方面的财富。从前到后逐一梳理文章内容，筛选出相关信息，从中提炼出答案要点即可，如他多次改变研究方向、研究中引入哲学思考、注重培养学生科学的思想方法和研究方法等。</w:t>
      </w:r>
    </w:p>
    <w:p w:rsidR="006362CC" w:rsidRPr="006A781C" w:rsidP="006362CC">
      <w:pPr>
        <w:pStyle w:val="PlainText"/>
        <w:snapToGrid w:val="0"/>
        <w:spacing w:line="360" w:lineRule="auto"/>
        <w:jc w:val="center"/>
        <w:rPr>
          <w:rFonts w:hAnsi="宋体" w:cs="Times New Roman"/>
          <w:szCs w:val="24"/>
        </w:rPr>
      </w:pPr>
      <w:r>
        <w:rPr>
          <w:rFonts w:hAnsi="宋体" w:cs="Times New Roman"/>
          <w:szCs w:val="24"/>
        </w:rPr>
        <w:pict>
          <v:shape id="_x0000_i1029" type="#_x0000_t75" style="width:142.5pt;height:18.75pt">
            <v:imagedata r:id="rId11" r:href="rId12" o:title=""/>
          </v:shape>
        </w:pict>
      </w:r>
    </w:p>
    <w:p w:rsidR="006362CC" w:rsidRPr="006A781C" w:rsidP="006362CC">
      <w:pPr>
        <w:pStyle w:val="PlainText"/>
        <w:snapToGrid w:val="0"/>
        <w:spacing w:line="360" w:lineRule="auto"/>
        <w:jc w:val="left"/>
        <w:rPr>
          <w:rFonts w:hAnsi="宋体" w:cs="Times New Roman"/>
          <w:szCs w:val="24"/>
        </w:rPr>
      </w:pPr>
      <w:r w:rsidRPr="006A781C">
        <w:rPr>
          <w:rFonts w:hAnsi="宋体" w:cs="Times New Roman"/>
          <w:szCs w:val="24"/>
        </w:rPr>
        <w:t>一、(2018·辽宁沈阳模拟)阅读下面的文字，完成下列各题。</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韩美林，写下一部现代《天书》</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朱东君</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北京的韩美林艺术馆里，有一幅书法作品占据了整面墙，足有3层楼高。其上错落排列的，字非字，画非画，更像一个个神秘的象形符号。“这就是‘天书’，都是形、音、义不全的先秦文字。韩美林老师花了三四十年时间，从全国各地的古陶厂、博物馆、古迹、古墓、古书上收集来的。”艺术馆讲解员说。开始，韩美林只是觉得这些文字字形好看，希望“看它形，养我画”。“上世纪80年代，韩老师在香港遇到启功先生，启功先生看到这个本子，觉得特别震撼，他鼓励韩老师一定要把这些字集结成册，拿出来让所有人去看、去传承。”讲解员说。</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没想到这个收集的过程漫长而艰辛，把它们都以艺术的手法在宣纸上表现出来，又极其枯燥。讲解员说，“他带着写好的作品向国学大师季羡林先生请教，季老也不认识这些字，便说，就叫‘天书’吧。”当时已缠绵病榻的季羡林，还为韩美林题写了书名。2008年，《天书》出版，收录了差不多1.5万例古汉字字形。在韩美林看来，“天书”是“中华古文化给艺术一点‘提炼’和‘概括’的启示，撼人精魂”。他出版《天书》不是要给古文字学者做研究，而是希望普通人能感受到视觉上舒服的美。</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农历猴年，中央电视台发布了春晚吉祥物“康康”，一只四肢呆板、红黄绿配色的3D猴子，马上被网友调侃为“猴赛雷”，将韩美林完全置于负面舆论中。说起这个，韩美林倒是一下子乐了。他让助手翻出“猴赛雷”的设计原稿，“你看看，我们原来设计的小猴，漂亮吧？多好玩啊！”果真，这小猴圆滚滚的，萌萌的，脸上水墨感的红绿色与皮毛的黑色非常和谐。“中央电视台找了个学生做成3D猴子，说是我设计的，大家把我骂得厉害！如果用我的原稿，全国人民不会骂‘猴赛雷’吧！”我们对这只萌猴爱不释手。“那您现在还生气吗？”“不生气，随他去。”</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韩美林常说：“我的创作绝对没有重复。”他指着墙上的蓝印花布说：“你可能都不相信，我在南通一天半，设计了47个花色。”创作的速度和数量背后，是天赋，更是勤奋。“我一天能工作18个小时。”他说。聊起自己的作品，韩美林的眼睛越来越亮，聊到兴起：“走，我带你们看我的构思本。”在工作台尽头，堆着58本大开本的册子。</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韩美林一辈子都是“画疯子”。他小时候偶然从家旁边的土地庙里摸到几本古书，就迷</w:t>
      </w:r>
      <w:r w:rsidRPr="006A781C">
        <w:rPr>
          <w:rFonts w:hAnsi="宋体" w:cs="Times New Roman"/>
          <w:szCs w:val="24"/>
        </w:rPr>
        <w:t>上了篆字，用刀在石头上、木头上刻，刻得满手都是血口子。1949年，13岁的韩美林参了军，被分到烈士纪念塔建塔委员会的浮雕组，给艺术家们当通讯员。一天，书法家陈树亮看到了韩美林满桌子的篆文，很是赞赏，韩美林得到了莫大的鼓励。此后更是画疯了。1955年，仅读过3个月初中的韩美林考入中央美术学院。因为备考用功过度，考完后他的眼睛竟假盲了8天。直到年事已高，每当灵感来了，韩美林还是可以白天连着黑夜画下去，经常画到进医院。准备《天书》出版的时候，他在短短几个月里，挥毫写下1万多个古文字。高强度的工作让他大拇指和食指上的皮脱了一层又一层，直到手指关节发炎，裹满纱布。老友冯骥才评价说：“他每一次投入都是大战。”</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眼下，韩美林仍然在战斗。“八十大展”即将开幕，他要用中国国家博物馆满满8个展厅的作品，为自己庆生。等“八十大展”结束了，他也不会放慢脚步，因为全情的、艺术的“战斗”，已经成为他生命的常态。</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(摘编自《环球人物》)</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相关链接</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①韩美林，福娃之父。这位年近八旬的艺术大师，是中国当代极具影响力的天才造型艺术家。韩美林设计了第一轮生肖邮票中的猪票《癸亥年》，设计了第四轮生肖邮票中的《丁酉年》鸡票。他的作品有鲜明的民族特色。</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(摘自郑心仪《时隔33年，他再次成为生肖邮票的设计师》)</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②我教育学生就三点：第一做人，第二有生存本领，第三要对世界有所贡献。我有过一个硕士生，愣是3年都没见到她。后来她要考博士，竟然还敢要我签字。我发火了，坚决不签，根本不承认她是我的硕士生。后来我定下一条规矩，没有2/3的时间在听我的课，我最后绝对不签字。我不能培养出“水货”让全世界笑话。</w:t>
      </w:r>
    </w:p>
    <w:p w:rsidR="006362CC" w:rsidRPr="006A781C" w:rsidP="006A781C">
      <w:pPr>
        <w:pStyle w:val="PlainText"/>
        <w:snapToGrid w:val="0"/>
        <w:spacing w:line="360" w:lineRule="auto"/>
        <w:ind w:firstLine="420" w:firstLineChars="200"/>
        <w:jc w:val="right"/>
        <w:rPr>
          <w:rFonts w:hAnsi="宋体" w:cs="Times New Roman"/>
          <w:szCs w:val="24"/>
        </w:rPr>
      </w:pPr>
      <w:r w:rsidRPr="006A781C">
        <w:rPr>
          <w:rFonts w:hAnsi="宋体" w:cs="Times New Roman"/>
          <w:szCs w:val="24"/>
        </w:rPr>
        <w:t>(摘自许陈静《八十功名尘与土》)</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1．下列对文中相关内容的理解，不正确的一项是(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A．韩美林用三四十年，走遍全国各地收录先秦古文字，支撑他的动力之一是“看它形，养我画”。</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B．韩美林乐观豁达，面对网友调侃的“猴赛雷”事件，他淡然处之：“不生气，随他去。”</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C．北京奥运会吉祥物“福娃”和《癸亥年》邮票上的小猪，体现出他的作品民族特色鲜明。</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D．韩美林是一个“画疯子”，备考时眼睛假盲，年事已高经常画到进医院都证明了这一点。</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D</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本题考查对文中重要内容的理解与分析能力。“备考时”错，原文为“考完后”。</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2．下列对材料有关内容的分析和概括，正确的两项是(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A．启功鼓励韩美林一定要把古文字集结成册，季羡林将之命名为“天书”，还为韩美林题写了书名，这体现出两位大师对先秦古文字的喜爱。</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B．韩美林认为“天书”是“中华古文化给艺术一点‘提炼’和‘概括’的启示”，他出版《天书》的目的是希望普通人能感受到视觉上舒服的美。</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C．韩美林的创作绝对没有重复，他热爱创新，体现在他在南通一天半设计了47个花色，他一天工作18个小时，在工作台堆着58本大开本的册子。</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D．老友冯骥才评价说：“他每一次投入都是大战”，作者评价他全情的、艺术的“战斗”已经成为他生命的常态都说明了韩美林不服老的战斗精神。</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E．韩美林拒绝为3年没见过面的研究生考博士签字，根本不承认这个学生，体现了他在育人方面严谨认真，坚守原则，充满使命感和荣誉感。</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BE</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A．“这体现出两位大师对先秦古文字的喜爱”无中生有。C.“韩美林的创作绝对没有重复”错，原文是：韩美林常说：“我的创作绝对没有重复。”创作没有重复是韩美林对自己的评价，而非作者的观点。“工作18个小时，在工作台堆着58本大开本的册子”，体现他是个勤奋的人，而非“热爱创新”。D.“不服老”错，应是执着、勤奋。</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3．文章标题有哪些含义？请结合文本简要分析。</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①表层含义：指韩美林搜集出版的《天书》。②深层含义：指韩美林执着、创新、勤奋、战斗等精神。</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对文中重要内容的分析、筛选、整合的能力。在理解标题表层意的基础上，要注意它在文中是否还有比喻义、象征义、深层义、双关义等。题目是一个主谓短语，“韩美林”是这篇文章的传主，“《天书》”是他的作品。故“天书”的表层含义是指韩美林搜集出版的《天书》。从“韩美林老师花了三四十年时间，从全国各地的古陶厂、博物馆、古迹、古墓、古书上收集来的”“创作的速度和数量背后，是天赋，更是勤奋。‘我一天能工作18个小时。’他说。……在工作台尽头，堆着58本大开本的册子”“每当灵感来了，韩美林还是可以白天连着黑夜画下去，经常画到进医院。准备《天书》出版的时候，他在短短几个月里，挥毫写下1万多个古文字。高强度的工作让他大拇指和食指上的皮脱了一层又一层，直到手指关节发炎，裹满纱布。老友冯骥才评价说：‘他每一次投入都是大战’”“等‘八十大展’结束了，他也不会放慢脚步，因为全情的、艺术的‘战斗’，已经成为他生命的常态”可知这些有关韩美林的事迹，体现了他的身上具有的执着、创新、勤奋、战斗等精神。韩美林身上的这些精神正是标题的深层含义。</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二、(2018·河北衡水中学月考)阅读下面的文字，完成后面小题。</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笛卡尔：你怀疑过这个世界吗？</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陈翔</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于规则而言，人类世界有制定者、执行者、挑战者。第三类人，或许叫哲学家。哲学始于怀疑。笛卡尔并非第一个怀疑世界者，却是将怀疑形成确定理论的哲学家。</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笛卡尔出生在法国中部。他的母亲在他一岁时就病逝了。他也很虚弱，幸亏一位好心的护士坚持对他悉心照料，才得以“重生”。笛卡尔终生不忘她的救命之恩，逝世前还记挂着，“要给她足够的钱，过一生幸福的生活”。</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笛卡尔四岁的时候，整个欧洲矛盾重重、动荡不安。但这却没有影响到童年的笛卡尔，因为身体羸弱，父亲对儿时的他只有两个要求：睡眠足，营养好。所以他早上总是很晚才起床，因此从小养成喜欢安静、善于思考的习惯。</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笛卡尔探索道路的第一步就是怀疑。他将自己固有的成见全部抛开，用演绎推理的方式思索着存在，思索着怀疑。他认为：世界上唯一无须怀疑的事情就是“我在怀疑”本身，我越是怀疑，“我在怀疑”这件事情就越可靠。而怀疑本身是一种思想活动，我在怀疑，说明我在思考。“我思故我在”，这句著名的话成了笛卡尔思想的一张名片。</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笛卡儿对数学最重要的贡献是创立了“解析几何”。他在上学的时候就对几何学有浓厚的兴趣，尤其是痴迷欧几里得的几何学。他开创了以代数的方式表达几何的先例，于是，就有了我们后来所见的“解析几何”。他还创造出了坐标系，发现凸多面体边、定点、面之间的关系。就连很多数学符号，比如用x、y表示未知数等，都是他的首创。除此之外，光的折射定律的论证、运动相对性的发展、动量守恒定律的原始形式等我们现在极为熟悉的科学原理，都和他有着直接的关系。</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笛卡尔在专业领域的突破和思想魅力，影响了梅森、迈多治、费马、罗伯瓦等很多极为重要的人物。他们每周聚会，讨论数学、物理问题。这种自发性的组织，后来演变成了法国科学院。</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瑞典女王克里斯蒂娜邀请笛卡尔去瑞典讲学。瑞典天气寒冷，为了传播自己的思想，他意志坚强地坚持着。可惜羸弱的他不多久就生了病，于瑞典逝世。</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为了纪念他，法国政府将他出生的小镇改名为笛卡尔镇，巴黎第五大学又名为笛卡尔大学。他的存在让人们意识到，当我们开始怀疑的时候，才成为了真正的人，否则，只是思想上的奴隶。</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(有删改)</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相关链接</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①勒内·笛卡尔(1596～1650)，世界著名的哲学家、数学家、物理学家，17世纪的欧洲哲学界和科学界最有影响的巨匠之一，被誉为“近代科学的始祖”。</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(“百度百科”)</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②1612年，他感觉巴黎的社会生活烦腻，退避到郊区一个隐僻处所，在那里研究几何学。然而朋友们刺探出他的踪迹，他为了确保更充分的安静，便在荷兰军队里入了伍。</w:t>
      </w:r>
    </w:p>
    <w:p w:rsidR="006362CC" w:rsidRPr="006A781C" w:rsidP="006362CC">
      <w:pPr>
        <w:pStyle w:val="PlainText"/>
        <w:snapToGrid w:val="0"/>
        <w:spacing w:line="360" w:lineRule="auto"/>
        <w:jc w:val="right"/>
        <w:rPr>
          <w:rFonts w:hAnsi="宋体" w:cs="MingLiU_HKSCS"/>
          <w:szCs w:val="24"/>
        </w:rPr>
      </w:pPr>
      <w:r w:rsidRPr="006A781C">
        <w:rPr>
          <w:rFonts w:hAnsi="宋体" w:cs="Times New Roman"/>
          <w:szCs w:val="24"/>
        </w:rPr>
        <w:t>(罗素《西方哲学史》)</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1</w:t>
      </w:r>
      <w:r w:rsidRPr="006A781C">
        <w:rPr>
          <w:rFonts w:hAnsi="宋体" w:cs="MingLiU_HKSCS" w:hint="eastAsia"/>
          <w:szCs w:val="24"/>
        </w:rPr>
        <w:t>．</w:t>
      </w:r>
      <w:r w:rsidRPr="006A781C">
        <w:rPr>
          <w:rFonts w:hAnsi="宋体" w:cs="Times New Roman"/>
          <w:szCs w:val="24"/>
        </w:rPr>
        <w:t>下列对材料相关内容的理解，正确的一项是(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A．童年的笛卡尔因为每天早上总是很晚才起床，所以能够养成安安静静、善于思考的好习惯。</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B．怀疑是一种思想活动，“我”在怀疑即“我”在思考，由此可归纳推理出“我”存在的价值。</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C．笛卡尔创造了以代数方式表达几何的办法，并以此为基础创立了“解析几何”这门新学科。</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D．笛卡尔发现了光的折射定律的论证、运动相对性的发展、动量守恒定律的原始形式等原理。</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C</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信息筛选和整合能力。A.“养成安安静静、善于思考的好习惯”的原因表述不全面，每天早上总是很晚才起床是外因，内因是笛卡尔的好学；B.“归纳推理”错，原文是说“用演绎推理的方式思索着存在，思索着怀疑”；D.“发现了……”错，原文说“有着直接的关系”，未说那些原理是笛卡尔“发现”的。</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2．下列对材料相关内容及特色的概括和分析，正确的两项是(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A．哲学始于怀疑，而怀疑成于笛卡尔，笛卡尔不是首个开始怀疑世界的人，却是首个将怀疑形成确定理论的哲学家。</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B．幸亏一位护士悉心照料，笛卡尔才能活下来；父亲对笛卡尔要求较为宽松，而他却活出很多人所没有的高质量的生命。</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C．笛卡尔拥有宝贵的怀疑精神，他抛开成见，深入思考，获得了真理性的发现，“我思故我在”是他的思想的标志。</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D．笛卡尔以其多领域的开创性贡献，成为欧洲17世纪哲学界和科学界最有影响的巨匠，被誉为“近代科学的始祖”。</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E．本文以设问为题，按时间顺序组织材料，举例并引用，表现传主知恩图报、善于思考、乐于创新、献身事业的情怀。</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C</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信息筛选和整合能力。A.“是首个将怀疑形成确定理论的哲学家”错，原文第一段说“是将怀疑形成确定理论的哲学家”，没有说“首个”；D.“欧洲17世纪哲学界和科学界最有影响的巨匠”错，应是其中之一；E.“按时间顺序”错，文本主体部分依次介绍了笛卡尔在哲学、数学及物理学上的贡献，是按逻辑顺序写的；文章写他的成长经历及后文写他的影响、去世及后人对他的纪念，是按时间顺序写的。</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3．在众多领域做出重大贡献的笛卡尔对待朋友的态度对你有怎样的启示？请结合材料谈谈你的看法。</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结交朋友要有利于事业进步。①广泛结交志同道合的朋友：笛卡尔和梅森、迈多治、费马、罗伯瓦等很多极为重要的人物每周聚会，互相切磋，促进了学术进步。②躲开朋友们的打扰：笛卡尔感觉巴黎的社会生活烦腻，退避隐僻处所研究几何学；为确保安静，在荷兰军队里入伍。</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探究能力。注意根据文中的事例进行概括，如根据“影响了梅森、迈多治、费马、罗伯瓦等很多极为重要的人物。他们每周聚会，讨论数学、物理问题”，概括广泛结交志同道合的朋友；根据“他感觉巴黎的社会生活烦腻，退避到郊区一个隐僻处所，在那里研究几何学”“为了确保更充分的安静，便在荷兰军队里入了伍”，概括躲开朋友们的打扰等。</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三、(2018·湖北咸宁期末)阅读下面的文字，完成1～3题。</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国学守望者</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定之</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旅居杭城，已有数年了。总喜欢杭州的雅静，就着一方湖水，随意游走，或独处一隅，隐于柳桂之间，发些古思，情浓之时，便在山水悠然处，吟读几行先贤的字句，聊遣幽怀。寄情山水，任意东西，这便无疑是人生的至乐了。然数月之前，自我读完由云南人民出版社出版的《姜亮夫全集》之后，此种逸兴便也尽失，随之而来的，则是沉沉的反思，或者是在惊服之余，油然而生的一种深深的自问吧。多年以来，言及国学，总觉遥不可及、难以论道，读完姜公的文集，不得不因敬佩之至而顿生惶恐。我所读到的是一位耿直的老人，持真的学人，多才的文人，大写的巨人，而个人所学之鄙陋，因此妄作此传，以示崇敬之意。</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姜亮夫(1902～1995)，国学大师，著名的楚辞学家、敦煌学家、语言学家、历史文献学家、教育家，云南昭通人，其概与二十世纪同岁，究其一生，可谓退能独善修身，润物于无声之处，进可兼济一方，导善于众庶之间。于己可为“守身如玉德之花”，于学则是“南北归一学之宗”，堪称一代大师。</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姜亮夫在1921年以官费生考入成都高等师范学校，1926年，姜亮夫毕业，而就在其毕业前夕，因不满军阀横行，便在毕业典礼之上，当面指责军阀头目杨森，措辞入骨，险遭祸害。后游东南，欲北上继续求学，遂由沪入京，却遭逢一役，对其触动颇大。在《自订年谱》中，他说：“十八日(</w:t>
      </w:r>
      <w:smartTag w:uri="urn:schemas-microsoft-com:office:smarttags" w:element="chsdate">
        <w:smartTagPr>
          <w:attr w:name="Day" w:val="18"/>
          <w:attr w:name="IsLunarDate" w:val="False"/>
          <w:attr w:name="IsROCDate" w:val="False"/>
          <w:attr w:name="Month" w:val="3"/>
          <w:attr w:name="Year" w:val="1926"/>
        </w:smartTagPr>
        <w:r w:rsidRPr="006A781C">
          <w:rPr>
            <w:rFonts w:hAnsi="宋体" w:cs="Times New Roman"/>
            <w:szCs w:val="24"/>
          </w:rPr>
          <w:t>1926年3月18日</w:t>
        </w:r>
      </w:smartTag>
      <w:r w:rsidRPr="006A781C">
        <w:rPr>
          <w:rFonts w:hAnsi="宋体" w:cs="Times New Roman"/>
          <w:szCs w:val="24"/>
        </w:rPr>
        <w:t>)参与执政府请愿，几及于难，踏燕京大学死难女生杨肩，逾垣出，以此伤心国事，折节读书。”而对于姜亮夫来说，后来在北京为学的时日，则更令他毕生不忘。入京后，他先考入了北京师范大学研究科，后以“备取生”进入清华大学国学研究院，师从王国维、梁启超、陈寅恪、赵元任诸公。而王梁陈三公加之后来苏州拜认的章太炎先生对他的影响则是终身的。诸位先生的治学思想、为人操守、处世态度深深地渗入了姜亮夫后来的学术生活各方面。</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后来王国维先生自投昆明湖，这对姜亮夫触动极大。在《自订年谱》中，他言道：“1928年8月，于人世有所了悟，至悲切。初欲自裁不可，然不敢隳而自赎之念起，急去锡，日读《离骚》。请人为章曰与屈子同年。”先师的无故离去，使他猝不及防，虽时隔一年，但依稀昨日，而世间浮沉，所遇种种，更让他无法自拔，欲有一死，不难想象这对于他该是何等的创伤。而在1927年，他便有意长期从事楚辞研究，欲“以此纪念先师王静安(王国维，字静安)先生，继承先师先生(生前)治学的路子”。此后便寄情屈原沉江，致力于楚辞学研究数十年。28岁时，他便写成《屈原赋校注》一书。</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此外也有感于当时的社会环境。在《路漫漫兮修远——简述我的学术研究道路》一文中，姜亮夫说：“一九二七年大革命失败后，大多数知识分子对国家前途，个人的出路都感到苦闷和彷徨，我也处在十分困惑之中。加之日军侵华开始，国家处于纷乱危急之中。我想，在我国历代文人中辞章彪炳，深得忠爱之情的代表人物是屈原！他是中华民族精神的象征。为此，我走上了治楚辞，研究屈原的路子。”</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在楚辞学方面，姜亮夫最重大的学术建树是以《楚辞书目五种》《楚辞学论文集》《楚辞学今绎讲录》《二招校注》和以180万字的《楚辞通故》为代表的一系列楚辞学论著。其力作《楚辞通故》则被海内外学者誉为“当今研究楚辞最详尽、最有影响的巨著”。这些长期研究的成果及心得，遂奠定了他在楚辞学研究领域的宗师地位。</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姜亮夫治学不仅勤恳严整，平日读书也很讲究方法和步骤。他多积资料，自编工具书，且极具系统性，这无疑是他取得学术伟绩的首要方法。就《楚辞通故》而言，就是他四十年不断抄录各代楚辞学方面的零星资料，整理总结出来的，可谓皇皇巨著。姜亮夫说自己是个“钝根人”，治学就是用笨办法来做的。但正是这“笨”办法，方足显了他的大智和功底；返璞归真之美，往往便是学术追求的至高境界。</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(选自《国学守望者——姜亮夫传略》，有删改)</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相关链接</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①姜先生的说法：“我总觉得世界上不论什么地方的什么事什么理什么物，他的生成，决不单是为那个地方那个事那个理而有；通通都是为全人类而成立。历史总是为全人类而留的血痕。”姜先生以毕生努力为全人类留下了中国文化的一抹血痕，其情其意，可赞可叹。</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②姜亮夫本来是要到巴黎大学攻读博士学位，但去了以后，在巴黎的博物馆、图书馆里看到了我国早年流散到法国的敦煌文物和经卷，痛心疾首之后，放弃了攻读博士学位的机会。姜亮夫先生曾和学生谈到过自己在巴黎博物馆里抄录、拍摄中国文物的事情。先生本没有多少积蓄，又是自费留学，那段生活过得非常清苦。先生如此亏待自己，却把省吃俭用下来的钱拿去拍照。</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③1979年，年逾古稀的姜亮夫主持杭州大学中文系，事务繁难，却接到了教育部发给他的一个函，委托老先生办一个“楚辞进修班”。姜老激动得几天睡不着觉，他说：“教育部给我这么个重托，经过十年动乱，全国有水平的关于楚辞方面的师资力量更少了，楚辞教</w:t>
      </w:r>
      <w:r w:rsidRPr="006A781C">
        <w:rPr>
          <w:rFonts w:hAnsi="宋体" w:cs="Times New Roman"/>
          <w:szCs w:val="24"/>
        </w:rPr>
        <w:t>育水平下降了，为了国家的文化教育，我活着一天就要做一天的贡献。这是一个非常重要的任务，也许是我最大的一次耕耘。”</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1</w:t>
      </w:r>
      <w:r w:rsidRPr="006A781C">
        <w:rPr>
          <w:rFonts w:hAnsi="宋体" w:cs="MingLiU_HKSCS" w:hint="eastAsia"/>
          <w:szCs w:val="24"/>
        </w:rPr>
        <w:t>．</w:t>
      </w:r>
      <w:r w:rsidRPr="006A781C">
        <w:rPr>
          <w:rFonts w:hAnsi="宋体" w:cs="Times New Roman"/>
          <w:szCs w:val="24"/>
        </w:rPr>
        <w:t>下列对材料有关内容的理解和分析，不符合原文意思的一项是(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A．第一段在全文中的作用是引出传主，概括总领全文，以自己的不足反衬姜亮夫的深厚的国学功底与高尚的人格，激发读者的阅读兴趣。</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B．传记首段说“油然而生的一种深深的自问”，作者自问实则是自责：一方面自责于自己寄情山水，任意东西，逍遥人生，并以此为乐；另一方面自责于对国学研究不深入。</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C．关心国事，揭露军阀。面对国家于水火之中而折节读书，姜亮夫研究屈原《楚辞》；在巴黎放弃了攻读博士学位的机会而抄录、拍摄中国文物。</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D．治学高远，倾心教育。姜亮夫精研楚辞，以毕生努力为全人类留下了中国文化。姜亮夫倾心教育，古稀之年接受重托，为有机会为国家培养《楚辞》方面的师资力量而欣喜不已。</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C</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C．列举内容不足以表现其“揭露军阀”。表现其“揭露军阀”的主要材料有“当面指责军阀头目杨森”；记录“参与执政府请愿”的事。</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2．下列对传记有关内容的分析和概括，最恰当的一项是(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A．姜亮夫在巴黎看到了我国早年流散的敦煌文物和经卷，痛心疾首，决意抄录、拍摄，而这番辛苦奠定了他在楚辞学研究领域的宗师地位，成为他学术人生中的重要阶段。</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B．先师的无故离去和人世沉浮使姜亮夫悲痛欲绝。为纪念王国维先生，也为继承先师治学道路，同时有感于当时的社会，姜亮夫投入对楚辞的研究。</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C．文章说姜亮夫是一位耿直的老人，持真的学人，多才的文人，大写的巨人，是因为他终世不倦于学术求索，虽久历坎坷，但建树卓著，治学为师，皆为世人所景仰。</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D．姜亮夫曾在巴黎博物馆、图书馆看到我国早年流散的敦煌文物和经卷。这件事对他触动极大，一方面使他忧患国事；另一方面也使他潜心治学，发奋读书。</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B</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A．姜亮夫在巴黎的所作所为与他在楚辞上的宗师地位无必然联系；C.原因概括不全面，还因为其人格高尚；D.“看到我国早年流散的敦煌文物和经卷”不是后面的原因，而应是1926年他参加执政府请愿，几乎遇难。</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3．文中第二段说姜亮夫“进可兼济一方”，他的“进”具体表现在哪些方面？请简要分析。</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①治学高远：认为一切事理都是为全人类而成立，精研楚辞，以毕生努力为全人类留下了中国文化的一抹血痕。②倾心教育：姜亮夫倾心教育，古稀之年接受重托，为能够</w:t>
      </w:r>
      <w:r w:rsidRPr="006A781C">
        <w:rPr>
          <w:rFonts w:hAnsi="宋体" w:cs="Times New Roman"/>
          <w:szCs w:val="24"/>
        </w:rPr>
        <w:t>培养楚辞方面的师资力量而欣喜不已。③忠于祖国：关心国事，揭露军阀，积极参加爱国运动；面对国家于水火之中的境况而折节读书，研究屈原、楚辞学；在巴黎放弃了攻读博士学位的机会而抄录、拍摄中国文物。</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解答本题的关键是对“进”的理解。“进”指的是有责任意识，甘于奉献。本题的有效答题区间主要集中在第三、四、五段及“相关链接”中的内容。如“相关链接”中，①主要讲他治学高远，“为全人类留下中国文化的一抹血痕”；②则是从忠于祖国的角度来谈；③则是写他倾心教育。再将“相关链接”中的内容与文中内容整合归类即可。</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四、(2018·黑龙江哈师大附中三模)阅读下面的文字，完成1～3题。</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翻译奇人许渊冲</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邓郁</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杨振宁1957年获诺贝尔奖，王希季是70年代长征一号火箭首射成功。我是2014年才得奖，比振宁晚了五十(多)年啊！”93岁的许渊冲鹤发白眉，声如洪钟，中气十足，讲到畅快处，还会把袖口往上撸。8月22日，中国翻译协会在外文局礼堂为获得国际翻译家联盟最高荣誉“北极光奖”的他举行了盛大的授奖仪式。作为和傅雷、钱钟书同时代的资深翻译家，许渊冲已出版了120多本译作，翻译了《楚辞》《诗经》《西厢记》《唐诗三百首》《宋词三百首》等经典，被誉为“20世纪下半叶中国典籍翻译历史上的丰碑”。</w:t>
      </w:r>
      <w:r w:rsidRPr="006A781C">
        <w:rPr>
          <w:rFonts w:hAnsi="宋体" w:cs="Times New Roman"/>
          <w:szCs w:val="24"/>
          <w:u w:val="single"/>
        </w:rPr>
        <w:t>与他相伴了半个世纪的夫人照君则对我说：“许先生，是一个奇人啊。”</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许渊冲是翻译界的“少数派”。多年来，翻译界强调译文要忠实原文。他的翻译却不拘泥于原作，讲求再创造。他认为翻译“要发挥译语优势”。这种“优势论”也成为了他在翻译界备受质疑和诟病的一点。陆谷孙、王佐良、许钧等翻译家都曾公开和他唱反调。</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率性、张扬的个性，让他在崇尚低调的翻译圈子里“独树一帜”。不少人读许渊冲的回忆录《逝水年华》，既觉得痛快，又感叹此人毫不自谦。他重视感情，又难说谙熟“人情”。可谓“狂作文章信手书，一章一句真性情”。</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虽然在学术界备受争议，但在中国诗词的翻译成就上，许渊冲早已得到国内外公认。自1980年起，他开始致力于把唐诗、宋词、元曲译为英法韵文。已故宾州大学教授顾毓</w:t>
      </w:r>
      <w:r w:rsidRPr="006A781C">
        <w:rPr>
          <w:rFonts w:hAnsi="宋体" w:cs="宋体" w:hint="eastAsia"/>
          <w:szCs w:val="24"/>
        </w:rPr>
        <w:t>琇</w:t>
      </w:r>
      <w:r w:rsidRPr="006A781C">
        <w:rPr>
          <w:rFonts w:hAnsi="宋体" w:cs="楷体_GB2312" w:hint="eastAsia"/>
          <w:szCs w:val="24"/>
        </w:rPr>
        <w:t>赞誉许译：</w:t>
      </w:r>
      <w:r w:rsidRPr="006A781C">
        <w:rPr>
          <w:rFonts w:hAnsi="宋体" w:cs="Times New Roman"/>
          <w:szCs w:val="24"/>
        </w:rPr>
        <w:t>“历代诗、词、曲译成英文，且能押韵自然，功力过人，实为有史以来第一。”但他的成功，却是从挨批斗开始的。1958年，许渊冲被打成右派。</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一次在烈日下挨斗，又热又累。他忽然想起毛泽东《沁园春·雪》，就默默在心里试着将其译成英文。“说来也怪，我一译诗，什么热、累、批、斗全都没了，眼里看到的仿佛只有山舞银蛇，原驰蜡象，心里想到的只是略输文采，稍逊风骚。等我把词译完，批斗会也结束了。”</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在回忆录中，许渊冲更是不吝笔墨地描述母校西南联大。那时候的联大可谓大师云集。闻一多讲《诗经》，刘文典讲《史通》，罗庸讲唐诗，蒲江青讲宋词，萧乾谈“创作与译诗”，卞之琳谈“写诗与译诗”……这些都奠定了许渊冲的中国传统文化和西洋文化的根基。而他</w:t>
      </w:r>
      <w:r w:rsidRPr="006A781C">
        <w:rPr>
          <w:rFonts w:hAnsi="宋体" w:cs="Times New Roman"/>
          <w:szCs w:val="24"/>
        </w:rPr>
        <w:t>毕生追求的“从心所欲，不逾矩”的翻译准则，则来自于朱光潜和钱钟书的影响。受朱光潜的熏陶，他奠定了诗译的理论基础：不但要写景，还要传情；不仅存义，而且存音。他屡次写信向钱钟书请教诗词翻译中的问题，后者都不吝回信点拨，给了许渊冲无穷的动力。</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北大畅春园的许家，一套70平米的简陋居室。其中最惹眼的陈设，莫过于满满当当的书架。那座透明的“北极光”奖杯即被搁在书架的最上层，不踮着脚，几乎意识不到它的存在。比起奖杯，许渊冲更亲近的是书桌上的绿格白底稿纸、放大镜，和一台看不出年代的长城台式电脑。“翻译是他一生中最重要的事。他在我心中就像是普罗米修斯，永远进行着自己的事业。”和许渊冲相交甚笃的翻译家许钧说。</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如今他的作息如钟表一样规律：早9点到阳台做操，早饭后翻译《莎士比亚集》，午睡后看看报纸，晚7点收看《新闻联播》，饭后接着翻译，直到深夜。有时他会半夜里坐起，打开电灯，把梦里想到的东西写下，生怕第二天忘记了。</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晚年的许渊冲爱读《参考消息》，常看《海峡两岸》。早年在西南联大受到的自由民主思想熏陶，现在被包裹在一颗浓烈的爱国心里。他心里时刻怀揣着让中华文化成为世界文明主流的愿望。他引用杨振宁的话：“‘我一生最重要的成就是帮助克服了中国人觉得自己不如人的心理’。英文和法文是英美人和法国人的最强项，中国人的英法文居然可以和英法作家比美，这也可以长自己的志气，灭他人的威风了。”许渊冲已年过九旬，但精神矍铄，正如朱自清的旧诗所云：“但得夕阳无限好，何须惆怅近黄昏！”</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(节选自2014年第9期《人物周刊》，有删改)</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相关链接</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①许渊冲，北京大学教授，翻译家。被誉为“诗译英法唯一人”，1999年被提名为诺贝尔奖候选人。2010年，中国翻译协会授予他“翻译文化终身成就奖”。2014年8月2日荣获国际译联最高荣誉“北极光奖”，系首位获此殊荣的亚洲翻译家。</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②杨振宁、王希季都是许渊冲西南联大时期的同窗。</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1</w:t>
      </w:r>
      <w:r w:rsidRPr="006A781C">
        <w:rPr>
          <w:rFonts w:hAnsi="宋体" w:cs="MingLiU_HKSCS" w:hint="eastAsia"/>
          <w:szCs w:val="24"/>
        </w:rPr>
        <w:t>．</w:t>
      </w:r>
      <w:r w:rsidRPr="006A781C">
        <w:rPr>
          <w:rFonts w:hAnsi="宋体" w:cs="Times New Roman"/>
          <w:szCs w:val="24"/>
        </w:rPr>
        <w:t>下列对材料有关内容的理解和分析，不符合原文意思的一项是(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A．许渊冲93岁获奖，虽比同学杨振宁、王希季都晚很多年，但发言时激情澎湃，声如洪钟，中气十足，体现出其通过努力扬眉吐气的自豪感。</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B．许渊冲晚年勤奋译著，坚持不懈。有时深夜也会坐起，把梦里想到的东西写下，体现其积极作为的进取精神。</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C．许渊冲晚年常看《参考消息》《海峡两岸》，关注时事。这种心系天下的爱国情怀，充分体现其耄耋之年仍以天下为己任的担当精神。</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D．文章结尾援引朱自清的诗句“但得夕阳无限好，何须惆怅近黄昏”，这句话充分表现了许渊冲虽年过九旬仍执着进取、坚持作为的积极乐观精神。</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A</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体现其老而弥坚的乐观精神，不是“扬眉吐气的自豪感”。</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2．下列对材料有关内容的分析和概括，最恰当的两项是(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A．许渊冲的“优势论”在翻译界备受质疑和诟病，这也使得他的翻译成就直到2014年获“北极光奖”才被认可，可谓大器晚成的代表。</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B．许渊冲把“北极光”奖杯搁在书架的最上层，不踮着脚，几乎意识不到它的存在。可见，许渊冲并不在乎这个奖，更关心他的翻译事业。</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C．许渊冲引用杨振宁的话“我一生最重要的成就是帮助克服了中国人觉得自己不如人的心理”，既表明了对杨振宁观点的赞同，也表现了他自己强烈的民族自豪感。</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D．许渊冲翻译成就的取得，离不开西南联大老师们的影响。他曾屡次向钱钟书当面请教翻译问题，并获得悉心点拨，这给了他无穷的动力。</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E．“翻译是他一生中最重要的事。他在我心中就像是普罗米修斯，永远进行着自己的事业。”翻译家许钧的话说明他虽公开和许渊冲唱过反调，但并不影响他对许渊冲的认可。</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CE</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A．“才被认可”有误，从原文看，他的翻译成就早已得到公认；B.“并不在乎”说法不严谨，表明其淡泊名利，但并不是完全不在乎；D.“他屡次向钱钟书当面请教问题”不准确，应是“写信”请教。</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3．“与他相伴了半个世纪的夫人照君则对我说：‘许先生，是一个奇人啊。’”请结合材料简要概述许渊冲“奇”在何处？</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他是翻译界的“少数派”。坚持“优势论”，不拘于原作，讲求再创造。②他在翻译圈里“独树一帜”。他个性率性、张扬，重视感情，又难谙“人情”。③虽在学术界备受争议，但他在中国诗词翻译的成就得到国内外公认。诗、词、曲译成英文，实为第一，被誉为“诗译英法唯一人”。④他的成功，居然是从挨批斗开始的。</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此类题目可在通读全文的基础上筛选出相关信息，然后归纳概括。本题可从原文中筛选出如下信息：“许渊冲是翻译界的‘少数派’。多年来，翻译界强调译文要忠实原文。他的翻译却不拘泥于原作，讲求再创造”“率性、张扬的个性，让他在崇尚低调的翻译圈子里‘独树一帜’”“虽然在学术界备受争议，但在中国诗词的翻译成就上，许渊冲早已得到国内外公认”“历代诗、词、曲译成英文……实为有史以来第一”“被誉为‘诗译英法唯一人’”“但他的成功，却是从挨批斗开始的”。根据这些信息，考生稍作整理即可得到答案。</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五、(2018·重庆市江津中学调研)阅读下面的文字，完成后面小题。</w:t>
      </w:r>
    </w:p>
    <w:p w:rsidR="006362CC" w:rsidRPr="006A781C" w:rsidP="006362CC">
      <w:pPr>
        <w:pStyle w:val="PlainText"/>
        <w:snapToGrid w:val="0"/>
        <w:spacing w:line="360" w:lineRule="auto"/>
        <w:jc w:val="center"/>
        <w:rPr>
          <w:rFonts w:hAnsi="宋体" w:cs="Times New Roman"/>
          <w:szCs w:val="24"/>
        </w:rPr>
      </w:pPr>
      <w:r w:rsidRPr="006A781C">
        <w:rPr>
          <w:rFonts w:hAnsi="宋体" w:cs="Times New Roman"/>
          <w:szCs w:val="24"/>
        </w:rPr>
        <w:t>“猴票她爹”——黄永玉</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在收藏界，人人知道这样一个“神话”：1980年中国邮政发行的第一枚生肖邮票——《庚申年》金猴邮票，单枚面值只有8分钱，如今市场价值已经上涨了近20万倍，整版(80枚)接近150万元。这枚邮票的创作者就是著名画家黄永玉。</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人们把黄永玉称作“猴票之父”，他闻知哈哈大笑，顽心立起，改为“猴票她爹”。</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1979年春节期间，时任邮票发行局邮票设计师邵柏林去看望老师黄永玉，并请他画一套动物邮票。邵柏林回忆说：“黄先生是位爱国的、有良心的艺术家。1955年，周总理派人把他从香港接回来，在中央美院任教。那时，黄先生和董希文、李可染等我的许多老师住在北京的大雅宝胡同，我常拿着画稿去听取老师们的意见。我尊黄先生为师，黄先生拿我当朋友。‘文革’时，黄先生遭难，搬到了北京站附近的罐儿胡同的一个旮旯里，用他自己的话说：‘鬼都不敢登门了。’但我照常去看望他。他说：‘朋友里有胆子到被打翻的巢里来看我的，邵氏夫妇是其中之一。’”有这层“牢靠的友谊”，邵柏林1979年拜访时，黄永玉一口答应。“画什么呢？黄老想了好几天，把曾经日夜陪伴他的伊喔画了出来，以示怀念。伊喔是一只猴子。上世纪70年代一位朋友送的。他很喜欢这只猴子，无论去哪儿，伊喔都会趴在他的肩头，形影不离。”伊喔在黄永玉家里“显示出其祖先大闹天宫的本事”，在画室里肆无忌惮地拉屎、撒尿，弄得谁都不愿意进画室；把牙膏、颜料挤出来抹在脸上，弄得满脸花。但黄永玉没有嫌弃它，常带它到附近的公园晨练。</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伊喔画好后，黄永玉叫邵柏林来取画稿。“看着画上毛发清晰、充满灵性又非常可爱的猴子，邵柏林想，第二年是猴年，就把它作为第一枚生肖邮票的原稿吧！”高山说。最终，中国生肖邮票的开山之作《庚申年》猴票于</w:t>
      </w:r>
      <w:smartTag w:uri="urn:schemas-microsoft-com:office:smarttags" w:element="chsdate">
        <w:smartTagPr>
          <w:attr w:name="Day" w:val="15"/>
          <w:attr w:name="IsLunarDate" w:val="False"/>
          <w:attr w:name="IsROCDate" w:val="False"/>
          <w:attr w:name="Month" w:val="2"/>
          <w:attr w:name="Year" w:val="1980"/>
        </w:smartTagPr>
        <w:r w:rsidRPr="006A781C">
          <w:rPr>
            <w:rFonts w:hAnsi="宋体" w:cs="Times New Roman"/>
            <w:szCs w:val="24"/>
          </w:rPr>
          <w:t>1980年2月15日</w:t>
        </w:r>
      </w:smartTag>
      <w:r w:rsidRPr="006A781C">
        <w:rPr>
          <w:rFonts w:hAnsi="宋体" w:cs="Times New Roman"/>
          <w:szCs w:val="24"/>
        </w:rPr>
        <w:t>(除夕)面世。</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2014年底，第四轮生肖猴票的设计提上日程。2015年春天，高山带领邮票编辑团队来到黄永玉家。“见到我们，黄永玉招呼老朋友似的，让我们都坐下，他自己也习惯性地拿起烟斗，刚要往嘴上放，看到女儿，便呵呵一笑，又放下了。”</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过了几天，黄永玉的女儿收到了猴票设计合同的电子版本，但黄永玉觉得，合同看似周全，措辞却不对他的口味，于是又把高山等人叫到家里。高山一行赶过来时，发现黄永玉正在看相亲节目《非诚勿扰》。黄永玉很喜欢看，看完了再说合同：“恕我直言，这份合同，满篇‘必须’‘否则’，连个‘请’字都看不到。其实稿费、原稿都不是问题，都可以按你们的规矩来，只是这些字眼看得我极不舒服，似乎没有体现对设计者的尊重嘛！”高山马上认错，黄永玉诙谐地说：“没事，回去修改一下。虽然今天没领证，手还是可以牵下的。”说着，把已经画好的初稿拿了出来，请高山等人过目。4人围到黄永玉身边，只见画上的猴子一手托着一只鲜嫩粉红的寿桃，另一只手抓着桃树枝，尾巴卷在树枝上。眼睛眯缝着，嘴巴笑成一道曲线，顽皮又开怀。</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按前三轮生肖邮票发行规律，第一轮一枚，第二轮两枚，第三轮一枚，第四轮应为两枚。高山向黄永玉建议：“让第四轮的猴子和第一轮的猴子结合一下，大猴子抱一个小猴子，小猴子的神态和第一轮的猴子相似。”黄永玉闻言，放声而笑：“好主意！不过不应是一只猴子，是一边抱一只。”于是提笔就画了起来，边画边笑着说：“国家放开二孩政策了，画两只合法合理又合情喽！”</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2015年8月6日，《丙申年》邮票开机仪式在北京的邮票印刷局举行。由于是夏天，其</w:t>
      </w:r>
      <w:r w:rsidRPr="006A781C">
        <w:rPr>
          <w:rFonts w:hAnsi="宋体" w:cs="Times New Roman"/>
          <w:szCs w:val="24"/>
        </w:rPr>
        <w:t>他几位嘉宾都穿着白衬衣，唯有黄永玉不仅穿了蓝色休闲西服，还打上了蓝色领带，正式又时髦。走到印1980年猴票的机器前，黄永玉饶有兴致地跟它合影。这张合影，跨越了36年时光。</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设计第四轮猴年邮票时，黄永玉已经92岁了。他出生于湖南常德，半岁时随父母回到凤凰老家。湘西多山，湘西人的性格多有棱角，又充满冒险精神；湘西壮美，湘西又闭塞，背井离乡去闯荡，成了生存的需要。</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黄永玉离开湘西，到陈嘉庚在厦门创办的集美学校读初中。他喜欢去学校图书馆看书，常在中午关门时被锁在里面，索性躺在过道的地毯上读起来。他自学木刻，14岁那年已是东南木刻协会的会员。离开集美学校后，他当过战地服务团团员、剧团见习美术队员等，流离在福建、江西等地，以木刻和绘画为生。“我这一辈子也没向谁学过什么东西，”黄永玉后来回忆说，“是在谋生中锻炼出来的。”</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1948年，24岁的黄永玉来到香港，任《大公报》临时美术编辑，与金庸、梁羽生成了同事。1956年，黄永玉出版《黄永玉木刻集》，其代表作《春潮》《阿诗玛》轰动了中国画坛。“文革”时期，黄永玉被迫住在一间连窗户都没有的小屋里，光线很暗，他就在墙上画了一扇窗户，窗外画满了迎春花。</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黄永玉告诉高山，他现在的生活中，“写作第一，雕塑第二，版画第三，绘画排第四”。他正在写一部已经断断续续写了70年的自传体长篇小说《无愁河的浪荡汉子》。黄永玉说：“画画和写文章，对我来讲，都没有受过训练。没有受过训练有它的缺点，缺点恰好成为风格。我没有严格管教的老师，所以比较自在。”</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好友汪曾祺曾说：“永玉是有丰富生活的，他从小到大的经历，都是我们无法梦见的故事。他特殊的好记‘忆’，对事物过目不忘的感受，是他不竭的创作源泉。”</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(选自《环球人物》，有删改)</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相关链接</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①国画、油画、版画、漫画、木刻、雕塑、散文、小说、诗歌、杂文、十八般武艺，几乎无所不能，无所不精。黄永玉的艺术天才令人欣羡。就连他最心悦诚服的表叔沈从文也这样说他：“黄永玉这个人很聪明，画画写文章靠的是自学，他的风格很独特，变化也多。”</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(《趣记黄永玉》)</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②“文革”开始后，黄永玉执意要回北京，这样的境遇下，黄太太所有的抱怨和辛酸只成了一句话“唉，那时叫你不要回来你都不相信！”然而黄永玉的回答是：“不是这样的，将来不会永远这样的！”现在的黄永玉，在意大利、北京、香港和湘西的故乡凤凰游走，意大利画家达·芬奇故居隔壁，就是他的别墅。北京数十亩占地的“万荷堂”里有他的狗和满堂的荷叶荷花，愈老愈纯真的老人，感受着童年般的快乐。</w:t>
      </w:r>
    </w:p>
    <w:p w:rsidR="006362CC" w:rsidRPr="006A781C" w:rsidP="006A781C">
      <w:pPr>
        <w:pStyle w:val="PlainText"/>
        <w:snapToGrid w:val="0"/>
        <w:spacing w:line="360" w:lineRule="auto"/>
        <w:ind w:firstLine="420" w:firstLineChars="200"/>
        <w:jc w:val="left"/>
        <w:rPr>
          <w:rFonts w:hAnsi="宋体" w:cs="MingLiU_HKSCS"/>
          <w:szCs w:val="24"/>
        </w:rPr>
      </w:pPr>
      <w:r w:rsidRPr="006A781C">
        <w:rPr>
          <w:rFonts w:hAnsi="宋体" w:cs="Times New Roman"/>
          <w:szCs w:val="24"/>
        </w:rPr>
        <w:t>“如果我死了，我的墓碑上应该刻这几个字：爱、怜悯、感恩。”</w:t>
      </w:r>
    </w:p>
    <w:p w:rsidR="006362CC" w:rsidRPr="006A781C" w:rsidP="006A781C">
      <w:pPr>
        <w:pStyle w:val="PlainText"/>
        <w:snapToGrid w:val="0"/>
        <w:spacing w:line="360" w:lineRule="auto"/>
        <w:ind w:firstLine="420" w:firstLineChars="200"/>
        <w:jc w:val="right"/>
        <w:rPr>
          <w:rFonts w:hAnsi="宋体" w:cs="MingLiU_HKSCS"/>
          <w:szCs w:val="24"/>
        </w:rPr>
      </w:pPr>
      <w:r w:rsidRPr="006A781C">
        <w:rPr>
          <w:rFonts w:hAnsi="宋体" w:cs="Times New Roman"/>
          <w:szCs w:val="24"/>
        </w:rPr>
        <w:t>(选自《南方人物周刊》，有删改)</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1</w:t>
      </w:r>
      <w:r w:rsidRPr="006A781C">
        <w:rPr>
          <w:rFonts w:hAnsi="宋体" w:cs="MingLiU_HKSCS" w:hint="eastAsia"/>
          <w:szCs w:val="24"/>
        </w:rPr>
        <w:t>．</w:t>
      </w:r>
      <w:r w:rsidRPr="006A781C">
        <w:rPr>
          <w:rFonts w:hAnsi="宋体" w:cs="Times New Roman"/>
          <w:szCs w:val="24"/>
        </w:rPr>
        <w:t>下列对材料有关内容的分析和概括，最恰当的两项是(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A．作者用生动的笔触记叙了“文革”期间邵柏林夫妇看望黄永玉的事情，主要是为了表现邵氏夫妇的善良和重情重义。</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B．猴票设计合同中满篇的“必须”“否则”，一个“请”字也没有，没有体现对设计者的尊重，这让黄永玉很不高兴。</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C．湘西的壮美闭塞，让湘西人的性格多有棱角，又充满冒险精神，因此人们为了生存的需要，常常背井离乡去闯荡。</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D．《丙申年》猴票开机仪式上，黄永玉不顾夏日炎炎着一身正装，显示了他对邮票的珍视，这让其他几位嘉宾敬佩。</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E．这篇传记在展现黄永玉丰富生活时，既有很概括地叙述生活的过程，又有很细致的生活细节描写，写法颇具特色。</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DE</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A．“主要是为了表现邵氏夫妇的善良和重情重义”理解错误，主要是为了说明黄永玉很快答应邵柏林画邮票的原因；B.“这让黄永玉很不高兴”错误，黄永玉原话是“这些字眼看得我极不舒服”，一般合同都是如此措辞，高山并非真的不尊重黄永玉，故黄永玉也并未到不高兴的程度；C.原文是“湘西多山，湘西人的性格多有棱角，又充满冒险精神；湘西壮美，湘西又闭塞，背井离乡去闯荡，成了生存的需要。”意思是湘西的壮美让湘西人的性格多有棱角，又充满冒险精神；湘西又闭塞，故为了生存的需要，湘西人常常背井离乡去闯荡。湘西人出去闯荡的原因是湘西的闭塞和湘西人的冒险精神，而非如选项所说仅仅是湘西人“充满冒险精神”。</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2．《庚申年》金猴邮票和《丙申年》猴票是如何诞生的？请结合材料简要分析。</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　</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1979年春节期间，邵柏林请黄永玉画一套动物邮票；黄老把曾经日夜陪伴他的伊喔画了出来，以示怀念；邵柏林把它作为第一枚生肖邮票的原稿。②2014年底，第四轮生肖猴票的设计提上日程；2015年春天，高山带领邮票编辑团队来到黄永玉家请他设计；黄永玉创作出两幅初稿。</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学生筛选并整合文中的信息的能力。信息筛选的题目，首先要求审清题干，确定答题的方向，通过分析题干确定试题的类型是局部信息筛选还是综合信息筛选，局部信息筛选要锁定区位，对段落进行简单的划分，分出层析，找到关键词语，联词成句分条作答。检索区在3～9段，文中有具体的时间和诞生过程，只要概括即可。1979年春节期间黄永玉设计伊喔画以示怀念；2014年底猴年生肖邮票开始设计；2015年春天设计丙申邮票。</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3．文中多处引用了别人评价黄永玉的话，这些引用有什么作用？请结合材料简要分析。</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①评价从侧面凸显了黄永玉的精神品质和人生阅历：邵柏林的评价点出了他是位爱国的、有良心的、重情义的艺术家；汪曾祺的评价点出了他的才华和丰富的人生；沈从文的评价点出了他的聪明、独立和独特的风格。②评价使读者对黄永玉的认识更全面，丰富了传主形象，增强了文章的真实性。</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学生分析文本的文体特征和主要表现手法的能力。这是一道分析引用别人的话的作用的题目，首先找到引用了哪些人的话，话的含意是什么，然后答出凸显了传主的哪些性格特征。如邵柏林的评价点出了他是位爱国的、有良心的、重情义的艺术家；汪曾祺的评价点出了他的才华和丰富的人生；沈从文的评价点出了他的聪明、独立和独特的风格。这样的评价使得黄永玉先生的形象特质更为丰满，增强了文章的真实性、可读性。</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rPr>
        <w:t>4．沈从文在《从文自传》中说到：“应当去读那本色香具备、内容充实、用人事写成的大书”。结合黄永玉的人生经历，你觉得他是这样做的吗？结合本文具体分析。</w:t>
      </w:r>
    </w:p>
    <w:p w:rsidR="006362CC" w:rsidRPr="006A781C" w:rsidP="006A781C">
      <w:pPr>
        <w:pStyle w:val="PlainText"/>
        <w:snapToGrid w:val="0"/>
        <w:spacing w:line="360" w:lineRule="auto"/>
        <w:ind w:firstLine="420" w:firstLineChars="200"/>
        <w:jc w:val="left"/>
        <w:rPr>
          <w:rFonts w:hAnsi="宋体" w:cs="Times New Roman"/>
          <w:szCs w:val="24"/>
          <w:u w:val="dotted"/>
        </w:rPr>
      </w:pPr>
      <w:r w:rsidRPr="006A781C">
        <w:rPr>
          <w:rFonts w:hAnsi="宋体" w:cs="Times New Roman"/>
          <w:szCs w:val="24"/>
        </w:rPr>
        <w:t>答：</w:t>
      </w: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szCs w:val="24"/>
          <w:u w:val="dotted"/>
        </w:rPr>
        <w:t>　　　　　　　　　　　　　　　　　　　　　　　　　　　　　　</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答案</w:t>
      </w:r>
      <w:r w:rsidRPr="006A781C">
        <w:rPr>
          <w:rFonts w:hAnsi="宋体" w:cs="Times New Roman"/>
          <w:szCs w:val="24"/>
        </w:rPr>
        <w:t>　沈从文此话的意思是：人应该好好经历体验生活，因为生活阅历与经验始终滋养着人的灵魂。黄永玉有着丰富的生活，这些生活经历使他不断成长，教给他爱、怜悯、感恩。①很小离开湘西，外地求学；当过战地服务团团员、剧团见习美术队员等，曾以木刻和绘画为生。生活锻炼出他的能力和才华。②曾任《大公报》临时美术编辑；设计《庚申年》金猴邮票和《丙申年》猴票，晚年创作自传体长篇小说，在意大利、北京、香港和凤凰游走。丰富的生活让人生不断丰满，青年时满怀斗志，老年越发从容纯真。③“文革”遭遇磨难，痛苦的经历让他更加坚韧豁达。</w:t>
      </w:r>
    </w:p>
    <w:p w:rsidR="006362CC" w:rsidRPr="006A781C" w:rsidP="006A781C">
      <w:pPr>
        <w:pStyle w:val="PlainText"/>
        <w:snapToGrid w:val="0"/>
        <w:spacing w:line="360" w:lineRule="auto"/>
        <w:ind w:firstLine="420" w:firstLineChars="200"/>
        <w:jc w:val="left"/>
        <w:rPr>
          <w:rFonts w:hAnsi="宋体" w:cs="Times New Roman"/>
          <w:szCs w:val="24"/>
        </w:rPr>
      </w:pPr>
      <w:r w:rsidRPr="006A781C">
        <w:rPr>
          <w:rFonts w:hAnsi="宋体" w:cs="Times New Roman"/>
          <w:b/>
          <w:color w:val="FF0000"/>
          <w:szCs w:val="24"/>
        </w:rPr>
        <w:t>解析</w:t>
      </w:r>
      <w:r w:rsidRPr="006A781C">
        <w:rPr>
          <w:rFonts w:hAnsi="宋体" w:cs="Times New Roman"/>
          <w:szCs w:val="24"/>
        </w:rPr>
        <w:t>　本题考查探究文本中的某些问题，提出自己的见解的能力。答题时首先点明自己对于那句话的认识，然后结合文章的内容和生活中的事例进行论证，论证要围绕自己的观点进行，做到中心突出、简单明了。这道题的关键是对沈从文先生的话的理解。这句话表明人应该好好经历体验生活，因为生活阅历与经验始终滋养着人的灵魂。然后从文中找论据论证即可。</w:t>
      </w:r>
    </w:p>
    <w:p w:rsidR="006362CC" w:rsidRPr="006A781C" w:rsidP="006A781C">
      <w:pPr>
        <w:pStyle w:val="PlainText"/>
        <w:snapToGrid w:val="0"/>
        <w:spacing w:line="360" w:lineRule="auto"/>
        <w:ind w:firstLine="420" w:firstLineChars="200"/>
        <w:jc w:val="left"/>
        <w:rPr>
          <w:rFonts w:hAnsi="宋体" w:cs="Times New Roman"/>
          <w:szCs w:val="24"/>
        </w:rPr>
      </w:pPr>
    </w:p>
    <w:p w:rsidR="00CA75D4" w:rsidRPr="006A781C" w:rsidP="006362CC">
      <w:pPr>
        <w:rPr>
          <w:rFonts w:ascii="宋体" w:hAnsi="宋体"/>
        </w:rPr>
      </w:pPr>
      <w:r w:rsidRPr="006A781C">
        <w:rPr>
          <w:rFonts w:ascii="宋体" w:hAnsi="宋体"/>
        </w:rPr>
        <w:br w:type="page"/>
      </w:r>
    </w:p>
    <w:p w:rsidR="00CA75D4" w:rsidRPr="006A781C" w:rsidP="002B00F0">
      <w:pPr>
        <w:rPr>
          <w:rFonts w:ascii="宋体" w:hAnsi="宋体"/>
        </w:rPr>
      </w:pPr>
    </w:p>
    <w:p w:rsidR="00CA75D4" w:rsidRPr="006A781C" w:rsidP="002B00F0">
      <w:pPr>
        <w:rPr>
          <w:rFonts w:ascii="宋体" w:hAnsi="宋体"/>
        </w:rPr>
      </w:pPr>
    </w:p>
    <w:p w:rsidR="00644FD8" w:rsidRPr="006A781C" w:rsidP="006362CC">
      <w:pPr>
        <w:rPr>
          <w:rFonts w:ascii="宋体" w:hAnsi="宋体"/>
        </w:rPr>
      </w:pPr>
    </w:p>
    <w:sectPr w:rsidSect="00B600C0">
      <w:footerReference w:type="even" r:id="rId13"/>
      <w:footerReference w:type="default" r:id="rId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5D4"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A75D4" w:rsidP="00CA75D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5D4"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A781C">
      <w:rPr>
        <w:rStyle w:val="PageNumber"/>
        <w:noProof/>
      </w:rPr>
      <w:t>41</w:t>
    </w:r>
    <w:r>
      <w:rPr>
        <w:rStyle w:val="PageNumber"/>
      </w:rPr>
      <w:fldChar w:fldCharType="end"/>
    </w:r>
  </w:p>
  <w:p w:rsidR="00CA75D4" w:rsidP="00CA75D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600C0"/>
    <w:rsid w:val="002B00F0"/>
    <w:rsid w:val="004779D2"/>
    <w:rsid w:val="006362CC"/>
    <w:rsid w:val="00644FD8"/>
    <w:rsid w:val="006900A3"/>
    <w:rsid w:val="006A781C"/>
    <w:rsid w:val="00B600C0"/>
    <w:rsid w:val="00CA75D4"/>
    <w:rsid w:val="00EB4A9F"/>
    <w:rsid w:val="00FC4F5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2CC"/>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6362CC"/>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6362C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6362CC"/>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6362C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6362CC"/>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6362C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6362CC"/>
    <w:pPr>
      <w:keepNext/>
      <w:keepLines/>
      <w:spacing w:before="240" w:after="64" w:line="320" w:lineRule="auto"/>
      <w:outlineLvl w:val="6"/>
    </w:pPr>
    <w:rPr>
      <w:b/>
      <w:bCs/>
      <w:sz w:val="24"/>
    </w:rPr>
  </w:style>
  <w:style w:type="paragraph" w:styleId="Heading8">
    <w:name w:val="heading 8"/>
    <w:basedOn w:val="Normal"/>
    <w:next w:val="Normal"/>
    <w:link w:val="8Char"/>
    <w:qFormat/>
    <w:rsid w:val="006362C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6362CC"/>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6362CC"/>
    <w:rPr>
      <w:rFonts w:ascii="Arial" w:eastAsia="黑体" w:hAnsi="Arial" w:cs="Times New Roman"/>
      <w:b/>
      <w:bCs/>
      <w:sz w:val="32"/>
      <w:szCs w:val="32"/>
    </w:rPr>
  </w:style>
  <w:style w:type="character" w:customStyle="1" w:styleId="3Char">
    <w:name w:val="标题 3 Char"/>
    <w:basedOn w:val="DefaultParagraphFont"/>
    <w:link w:val="Heading3"/>
    <w:rsid w:val="006362CC"/>
    <w:rPr>
      <w:rFonts w:ascii="Times New Roman" w:eastAsia="宋体" w:hAnsi="Times New Roman" w:cs="Times New Roman"/>
      <w:b/>
      <w:bCs/>
      <w:sz w:val="32"/>
      <w:szCs w:val="32"/>
    </w:rPr>
  </w:style>
  <w:style w:type="character" w:customStyle="1" w:styleId="4Char">
    <w:name w:val="标题 4 Char"/>
    <w:basedOn w:val="DefaultParagraphFont"/>
    <w:link w:val="Heading4"/>
    <w:rsid w:val="006362CC"/>
    <w:rPr>
      <w:rFonts w:ascii="Arial" w:eastAsia="黑体" w:hAnsi="Arial" w:cs="Times New Roman"/>
      <w:b/>
      <w:bCs/>
      <w:sz w:val="28"/>
      <w:szCs w:val="28"/>
    </w:rPr>
  </w:style>
  <w:style w:type="character" w:customStyle="1" w:styleId="5Char">
    <w:name w:val="标题 5 Char"/>
    <w:basedOn w:val="DefaultParagraphFont"/>
    <w:link w:val="Heading5"/>
    <w:rsid w:val="006362CC"/>
    <w:rPr>
      <w:rFonts w:ascii="Times New Roman" w:eastAsia="宋体" w:hAnsi="Times New Roman" w:cs="Times New Roman"/>
      <w:b/>
      <w:bCs/>
      <w:sz w:val="28"/>
      <w:szCs w:val="28"/>
    </w:rPr>
  </w:style>
  <w:style w:type="character" w:customStyle="1" w:styleId="6Char">
    <w:name w:val="标题 6 Char"/>
    <w:basedOn w:val="DefaultParagraphFont"/>
    <w:link w:val="Heading6"/>
    <w:rsid w:val="006362CC"/>
    <w:rPr>
      <w:rFonts w:ascii="Arial" w:eastAsia="黑体" w:hAnsi="Arial" w:cs="Times New Roman"/>
      <w:b/>
      <w:bCs/>
      <w:sz w:val="24"/>
      <w:szCs w:val="24"/>
    </w:rPr>
  </w:style>
  <w:style w:type="character" w:customStyle="1" w:styleId="7Char">
    <w:name w:val="标题 7 Char"/>
    <w:basedOn w:val="DefaultParagraphFont"/>
    <w:link w:val="Heading7"/>
    <w:rsid w:val="006362CC"/>
    <w:rPr>
      <w:rFonts w:ascii="Times New Roman" w:eastAsia="宋体" w:hAnsi="Times New Roman" w:cs="Times New Roman"/>
      <w:b/>
      <w:bCs/>
      <w:sz w:val="24"/>
      <w:szCs w:val="24"/>
    </w:rPr>
  </w:style>
  <w:style w:type="character" w:customStyle="1" w:styleId="8Char">
    <w:name w:val="标题 8 Char"/>
    <w:basedOn w:val="DefaultParagraphFont"/>
    <w:link w:val="Heading8"/>
    <w:rsid w:val="006362CC"/>
    <w:rPr>
      <w:rFonts w:ascii="Arial" w:eastAsia="黑体" w:hAnsi="Arial" w:cs="Times New Roman"/>
      <w:sz w:val="24"/>
      <w:szCs w:val="24"/>
    </w:rPr>
  </w:style>
  <w:style w:type="paragraph" w:styleId="PlainText">
    <w:name w:val="Plain Text"/>
    <w:basedOn w:val="Normal"/>
    <w:link w:val="Char"/>
    <w:rsid w:val="006362CC"/>
    <w:rPr>
      <w:rFonts w:ascii="宋体" w:hAnsi="Courier New" w:cs="Courier New"/>
      <w:szCs w:val="21"/>
    </w:rPr>
  </w:style>
  <w:style w:type="character" w:customStyle="1" w:styleId="Char">
    <w:name w:val="纯文本 Char"/>
    <w:basedOn w:val="DefaultParagraphFont"/>
    <w:link w:val="PlainText"/>
    <w:rsid w:val="006362CC"/>
    <w:rPr>
      <w:rFonts w:ascii="宋体" w:eastAsia="宋体" w:hAnsi="Courier New" w:cs="Courier New"/>
      <w:szCs w:val="21"/>
    </w:rPr>
  </w:style>
  <w:style w:type="paragraph" w:styleId="Header">
    <w:name w:val="header"/>
    <w:basedOn w:val="Normal"/>
    <w:link w:val="Char0"/>
    <w:rsid w:val="006362C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6362CC"/>
    <w:rPr>
      <w:rFonts w:ascii="Times New Roman" w:eastAsia="宋体" w:hAnsi="Times New Roman" w:cs="Times New Roman"/>
      <w:sz w:val="18"/>
      <w:szCs w:val="18"/>
    </w:rPr>
  </w:style>
  <w:style w:type="paragraph" w:styleId="Footer">
    <w:name w:val="footer"/>
    <w:basedOn w:val="Normal"/>
    <w:link w:val="Char1"/>
    <w:rsid w:val="006362CC"/>
    <w:pPr>
      <w:tabs>
        <w:tab w:val="center" w:pos="4153"/>
        <w:tab w:val="right" w:pos="8306"/>
      </w:tabs>
      <w:snapToGrid w:val="0"/>
      <w:jc w:val="left"/>
    </w:pPr>
    <w:rPr>
      <w:sz w:val="18"/>
      <w:szCs w:val="18"/>
    </w:rPr>
  </w:style>
  <w:style w:type="character" w:customStyle="1" w:styleId="Char1">
    <w:name w:val="页脚 Char"/>
    <w:basedOn w:val="DefaultParagraphFont"/>
    <w:link w:val="Footer"/>
    <w:rsid w:val="006362CC"/>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CA75D4"/>
    <w:rPr>
      <w:sz w:val="18"/>
      <w:szCs w:val="18"/>
    </w:rPr>
  </w:style>
  <w:style w:type="character" w:customStyle="1" w:styleId="Char2">
    <w:name w:val="批注框文本 Char"/>
    <w:basedOn w:val="DefaultParagraphFont"/>
    <w:link w:val="BalloonText"/>
    <w:uiPriority w:val="99"/>
    <w:semiHidden/>
    <w:rsid w:val="00CA75D4"/>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CA75D4"/>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2831;&#22522;&#30784;&#183;&#31934;&#20934;&#22909;&#39064;.TIF" TargetMode="External" /><Relationship Id="rId11" Type="http://schemas.openxmlformats.org/officeDocument/2006/relationships/image" Target="media/image5.png" /><Relationship Id="rId12" Type="http://schemas.openxmlformats.org/officeDocument/2006/relationships/image" Target="&#32451;&#27169;&#25311;&#183;&#32508;&#21512;&#25552;&#33021;.TIF" TargetMode="Externa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6126;&#32771;&#21521;&#183;&#20307;&#39564;&#39640;&#32771;.TIF" TargetMode="External" /><Relationship Id="rId7" Type="http://schemas.openxmlformats.org/officeDocument/2006/relationships/image" Target="media/image3.png" /><Relationship Id="rId8" Type="http://schemas.openxmlformats.org/officeDocument/2006/relationships/image" Target="&#32771;&#28857;&#21517;&#2925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6710</Words>
  <Characters>38247</Characters>
  <Application>Microsoft Office Word</Application>
  <DocSecurity>0</DocSecurity>
  <Lines>318</Lines>
  <Paragraphs>89</Paragraphs>
  <ScaleCrop>false</ScaleCrop>
  <Company/>
  <LinksUpToDate>false</LinksUpToDate>
  <CharactersWithSpaces>44868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2019-04-29T00:06:00Z</dcterms:created>
  <dcterms:modified xsi:type="dcterms:W3CDTF">2019-05-05T06:59:00Z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