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36712" w:rsidRPr="00A0278C" w:rsidP="00A0278C">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20pt;margin-top:802pt;margin-left:909pt;mso-position-horizontal-relative:page;mso-position-vertical-relative:top-margin-area;position:absolute;z-index:251658240">
            <v:imagedata r:id="rId4" o:title=""/>
          </v:shape>
        </w:pict>
      </w:r>
      <w:r w:rsidRPr="00A0278C" w:rsidR="00C70F39">
        <w:rPr>
          <w:rFonts w:hAnsi="宋体" w:cs="Times New Roman"/>
          <w:b/>
          <w:color w:val="FF0000"/>
          <w:sz w:val="28"/>
          <w:szCs w:val="28"/>
        </w:rPr>
        <w:t>专题三　语言表达简明、连贯、得体、准确、鲜明、生动</w:t>
      </w:r>
    </w:p>
    <w:p w:rsidR="00136712" w:rsidRPr="00A0278C" w:rsidP="00136712">
      <w:pPr>
        <w:pStyle w:val="PlainText"/>
        <w:snapToGrid w:val="0"/>
        <w:spacing w:line="360" w:lineRule="auto"/>
        <w:jc w:val="center"/>
        <w:rPr>
          <w:rFonts w:hAnsi="宋体" w:cs="Times New Roman"/>
          <w:szCs w:val="24"/>
        </w:rPr>
      </w:pPr>
      <w:r>
        <w:rPr>
          <w:rFonts w:hAnsi="宋体" w:cs="Times New Roman"/>
          <w:szCs w:val="24"/>
        </w:rPr>
        <w:pict>
          <v:shape id="_x0000_i1026" type="#_x0000_t75" style="width:142.5pt;height:18.75pt">
            <v:imagedata r:id="rId5" r:href="rId6" o:title=""/>
          </v:shape>
        </w:pic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1．(2018·全国卷Ⅱ)阅读下面的文字，完成后面的题。</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戏曲既需传承也需创新，这是业内的基本共识。然而，近年来由于一些创新尝试未收到理想效果，有人就将创新和继承对立起来，认为戏曲不必创新。尤其是昆曲等戏曲艺术进入世界非物质文化遗产名录之后，创新在某些人那里几乎成了贬义词。(　　　　)。随着时代的发展变化，戏曲艺术不断被赋予新的内涵。如果一直固守原有形态，只强调复制和模仿，戏曲恐怕早在数百年前就寿终正寝了。突破前人、大胆创新，这是各个时代取得伟大成就的艺术家的共性。诚如某戏剧评论家所言，没有一位名垂青史的京剧名伶是靠模仿或重复而成就自己的。京剧大师梅兰芳，以坚定的信念和博大的胸怀为京剧改革作出巨大贡献。他眼界开阔，博采众长，除唱腔、表演技巧之外，还从化妆、灯光、服装、舞蹈、剧目创作等多个方面进行了大量的探索，可谓“剧剧有创新，剧剧有新腔”。尚小云、荀慧生、于连泉等人，也是因为具有超越前人的理想和切实的努力，不满足于停留在雷池之内照猫画虎，才能够在强大的保守情绪的笼罩下突破藩篱，从而成为新流派的创始人。当然，戏曲的创新必须以传承为基础，是传承中的创新，而不是令人眼花缭乱甚至任性妄为的创新，这样才能探索出一条能够被大多数观众接受的创新之路来。</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下列在文中括号内补写的语句，最恰当的一项是(3分)(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A．当代戏曲的发展，被创新精神的缺失所制约</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B．当代戏曲的发展，因创新精神的缺失而被制约</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C．创新精神的缺失，制约了当代戏曲的发展</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D．创新精神的缺失，对当代戏曲发展起了制约作用</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C</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本题考查语言表达简明、连贯、得体的能力。根据前后文的阐述及逻辑可知，这段文字谈创新对于戏曲发展的重要性。A、B两项，表述主语是“当代戏曲的发展”，偏离“创新”主题；且A项，“被……”和“为……所”句式杂糅；B项，阐述戏曲发展和创新之间的关系时，强加因果，故排除A、B两项。D项，“创新精神的缺失，对……起了制约作用”。一般“起作用”体现为好作用，这里表述不合事理，且与前后文语调不和谐，排除D项。C项突出“创新”主题，表述简洁、连贯，与前后内容衔接自然，故选C项。</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2．(2018·全国卷Ⅰ)下面是某校一则启事初稿的片段，其中有五处不合书面语体的要求，请找出并作修改。(5分)</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我校学生宿舍下水道时常堵住。后勤处认真调查了原因，发现管子陈旧，需要换掉。学校打算</w:t>
      </w:r>
      <w:smartTag w:uri="urn:schemas-microsoft-com:office:smarttags" w:element="chsdate">
        <w:smartTagPr>
          <w:attr w:name="Day" w:val="15"/>
          <w:attr w:name="IsLunarDate" w:val="False"/>
          <w:attr w:name="IsROCDate" w:val="False"/>
          <w:attr w:name="Month" w:val="7"/>
          <w:attr w:name="Year" w:val="2019"/>
        </w:smartTagPr>
        <w:r w:rsidRPr="00A0278C">
          <w:rPr>
            <w:rFonts w:hAnsi="宋体" w:cs="Times New Roman"/>
            <w:szCs w:val="24"/>
          </w:rPr>
          <w:t>7月15日</w:t>
        </w:r>
      </w:smartTag>
      <w:r w:rsidRPr="00A0278C">
        <w:rPr>
          <w:rFonts w:hAnsi="宋体" w:cs="Times New Roman"/>
          <w:szCs w:val="24"/>
        </w:rPr>
        <w:t>开始施工。施工期间正遇上暑假，为安全起见，请全体学生暑假期间不要在校住宿。望大家配合。</w:t>
      </w:r>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答：①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②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④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⑤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①“堵住”改为“堵塞”；②“管子”改为“管道”；③“换掉”改为“更换”；④“打算”改为“计划”；⑤“正遇上”改为“正值”。</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本题考查语言表达得体的能力。语言表达要符合具体的情境、对象、语体，要分清不同场合、不同时间、不同目的，选用恰当的语句来表情达意。一般来说，庄重场合，用语要规范雅正，多用书面语。书面语体是以书面形式为基本形态，用于正式的交际场合，既包括图书、报刊或其他书写形式，也包括经过加工、比较文雅、合乎标准语规范的书面转换形式。所以做本题时应注意启事语言的规范雅正，不能用口语。“堵住”“管子”“换掉”“打算”“正遇上”都太口语化，应换成相应的书面语。</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3．(2018·天津高考)中学生刘星写给天津滨海新区文化中心图书馆馆长的电子邮件，在语言、逻辑等方面存在若干问题。请找出四个有问题的词或句子，写在答题线上。(4分)</w:t>
      </w:r>
    </w:p>
    <w:p w:rsidR="00136712" w:rsidRPr="00A0278C" w:rsidP="00A0278C">
      <w:pPr>
        <w:pStyle w:val="PlainText"/>
        <w:snapToGrid w:val="0"/>
        <w:spacing w:line="360" w:lineRule="auto"/>
        <w:ind w:firstLine="420" w:firstLineChars="200"/>
        <w:jc w:val="left"/>
        <w:rPr>
          <w:rFonts w:hAnsi="宋体" w:cs="Times New Roman"/>
          <w:szCs w:val="24"/>
        </w:rPr>
      </w:pP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尊敬的馆长：</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您好！</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今天我到贵馆读书，被其别出心裁的外部设计和炫酷的内部场景震慑，“最美图书馆”果然名不虚传。阳光透过玻璃洒满大厅，有人专注选书，有人静静阅读，这真是“书香天津”的最好写照！</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为了提升图书馆的品质，更好地服务读者，我提两点建议，请采纳。</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首当其冲，希望开展更加丰富多彩的读书活动，读者只有参加图书馆的活动，才能真正实现个人素质的提高。</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其次，希望在买书上继续加大投入，增大藏书量就能实现图书馆的内涵发展。</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谢谢！</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此致</w:t>
      </w:r>
    </w:p>
    <w:p w:rsidR="00136712" w:rsidRPr="00A0278C" w:rsidP="00136712">
      <w:pPr>
        <w:pStyle w:val="PlainText"/>
        <w:snapToGrid w:val="0"/>
        <w:spacing w:line="360" w:lineRule="auto"/>
        <w:jc w:val="left"/>
        <w:rPr>
          <w:rFonts w:hAnsi="宋体" w:cs="MingLiU_HKSCS"/>
          <w:szCs w:val="24"/>
        </w:rPr>
      </w:pPr>
      <w:r w:rsidRPr="00A0278C">
        <w:rPr>
          <w:rFonts w:hAnsi="宋体" w:cs="Times New Roman"/>
          <w:szCs w:val="24"/>
        </w:rPr>
        <w:t>敬礼！</w:t>
      </w:r>
    </w:p>
    <w:p w:rsidR="00136712" w:rsidRPr="00A0278C" w:rsidP="00136712">
      <w:pPr>
        <w:pStyle w:val="PlainText"/>
        <w:snapToGrid w:val="0"/>
        <w:spacing w:line="360" w:lineRule="auto"/>
        <w:jc w:val="right"/>
        <w:rPr>
          <w:rFonts w:hAnsi="宋体" w:cs="MingLiU_HKSCS"/>
          <w:szCs w:val="24"/>
        </w:rPr>
      </w:pPr>
      <w:r w:rsidRPr="00A0278C">
        <w:rPr>
          <w:rFonts w:hAnsi="宋体" w:cs="Times New Roman"/>
          <w:szCs w:val="24"/>
        </w:rPr>
        <w:t>刘星</w:t>
      </w:r>
    </w:p>
    <w:p w:rsidR="00136712" w:rsidRPr="00A0278C" w:rsidP="00136712">
      <w:pPr>
        <w:pStyle w:val="PlainText"/>
        <w:snapToGrid w:val="0"/>
        <w:spacing w:line="360" w:lineRule="auto"/>
        <w:jc w:val="right"/>
        <w:rPr>
          <w:rFonts w:hAnsi="宋体" w:cs="MingLiU_HKSCS"/>
          <w:szCs w:val="24"/>
        </w:rPr>
      </w:pPr>
      <w:smartTag w:uri="urn:schemas-microsoft-com:office:smarttags" w:element="chsdate">
        <w:smartTagPr>
          <w:attr w:name="Day" w:val="3"/>
          <w:attr w:name="IsLunarDate" w:val="False"/>
          <w:attr w:name="IsROCDate" w:val="False"/>
          <w:attr w:name="Month" w:val="3"/>
          <w:attr w:name="Year" w:val="2018"/>
        </w:smartTagPr>
        <w:r w:rsidRPr="00A0278C">
          <w:rPr>
            <w:rFonts w:hAnsi="宋体" w:cs="Times New Roman"/>
            <w:szCs w:val="24"/>
          </w:rPr>
          <w:t>2018年3月3日</w:t>
        </w:r>
      </w:smartTag>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答：</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①震慑；</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②采纳；</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③首当其冲；</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④读者只有参加图书馆的活动</w:t>
      </w:r>
      <w:r w:rsidRPr="00A0278C">
        <w:rPr>
          <w:rFonts w:hAnsi="宋体" w:cs="Times New Roman" w:hint="eastAsia"/>
          <w:szCs w:val="24"/>
        </w:rPr>
        <w:t>，</w:t>
      </w:r>
      <w:r w:rsidRPr="00A0278C">
        <w:rPr>
          <w:rFonts w:hAnsi="宋体" w:cs="Times New Roman"/>
          <w:szCs w:val="24"/>
        </w:rPr>
        <w:t>才能真正实现个人素质的提高；</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⑤增大藏书量就能实现图书馆的内涵发展。</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本题考查应用文体中关于词语使用、病句</w:t>
      </w:r>
      <w:r w:rsidRPr="00A0278C">
        <w:rPr>
          <w:rFonts w:hAnsi="宋体" w:cs="Times New Roman"/>
          <w:b/>
          <w:color w:val="FF0000"/>
          <w:szCs w:val="24"/>
        </w:rPr>
        <w:t>辨析</w:t>
      </w:r>
      <w:r w:rsidRPr="00A0278C">
        <w:rPr>
          <w:rFonts w:hAnsi="宋体" w:cs="Times New Roman"/>
          <w:szCs w:val="24"/>
        </w:rPr>
        <w:t>、语言得体、逻辑推断等能力。①“震慑”指震动使害怕，用在此处不合适，可改为“震撼”。②“采纳”指接受(意见、建议、要求)，多指主动性行为，此处是要求别人接受的，不准确。③“首当其冲”比喻最先受到攻击或遭到灾难，被误用为首先应当做某事了。④“读者只有参加图书馆的活动，才能真正实现个人素质的提高”这句中，“只有……才”说法太绝对，存在逻辑错误。⑤“增大藏书量就能实现图书馆的内涵发展”这句中，“就能”说法太绝对。</w:t>
      </w:r>
    </w:p>
    <w:p w:rsidR="00136712" w:rsidRPr="00A0278C" w:rsidP="00136712">
      <w:pPr>
        <w:pStyle w:val="PlainText"/>
        <w:snapToGrid w:val="0"/>
        <w:spacing w:line="360" w:lineRule="auto"/>
        <w:jc w:val="left"/>
        <w:rPr>
          <w:rFonts w:hAnsi="宋体" w:cs="Times New Roman"/>
          <w:szCs w:val="24"/>
        </w:rPr>
      </w:pPr>
      <w:r>
        <w:rPr>
          <w:rFonts w:hAnsi="宋体" w:cs="Times New Roman"/>
          <w:szCs w:val="24"/>
        </w:rPr>
        <w:pict>
          <v:shape id="_x0000_i1027" type="#_x0000_t75" style="width:58.5pt;height:12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4"/>
        <w:gridCol w:w="6790"/>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034"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专题</w:t>
            </w:r>
          </w:p>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内容</w:t>
            </w:r>
          </w:p>
        </w:tc>
        <w:tc>
          <w:tcPr>
            <w:tcW w:w="6790" w:type="dxa"/>
            <w:shd w:val="clear" w:color="auto" w:fill="auto"/>
            <w:vAlign w:val="center"/>
          </w:tcPr>
          <w:p w:rsidR="00136712" w:rsidRPr="00A0278C" w:rsidP="00FC4F56">
            <w:pPr>
              <w:pStyle w:val="PlainText"/>
              <w:snapToGrid w:val="0"/>
              <w:spacing w:line="360" w:lineRule="auto"/>
              <w:jc w:val="left"/>
              <w:rPr>
                <w:rFonts w:hAnsi="宋体" w:cs="MingLiU_HKSCS"/>
                <w:szCs w:val="24"/>
              </w:rPr>
            </w:pPr>
            <w:r w:rsidRPr="00A0278C">
              <w:rPr>
                <w:rFonts w:hAnsi="宋体" w:cs="Times New Roman"/>
                <w:szCs w:val="24"/>
              </w:rPr>
              <w:t>①常在语段中考查“连贯”；②个别单独命题考查“得体”；③“生动”多与其他专题如“仿用句式”“修辞”结合在一起考查；④“简明”“准确”“鲜明”往往与其他专题综合考查，与陈述对象的特征紧密联系。</w:t>
            </w:r>
          </w:p>
        </w:tc>
      </w:tr>
      <w:tr w:rsidTr="00FC4F56">
        <w:tblPrEx>
          <w:tblW w:w="0" w:type="auto"/>
          <w:jc w:val="center"/>
          <w:tblLayout w:type="fixed"/>
          <w:tblLook w:val="0000"/>
        </w:tblPrEx>
        <w:trPr>
          <w:jc w:val="center"/>
        </w:trPr>
        <w:tc>
          <w:tcPr>
            <w:tcW w:w="1034"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考查</w:t>
            </w:r>
          </w:p>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形式</w:t>
            </w:r>
          </w:p>
        </w:tc>
        <w:tc>
          <w:tcPr>
            <w:tcW w:w="6790" w:type="dxa"/>
            <w:shd w:val="clear" w:color="auto" w:fill="auto"/>
            <w:vAlign w:val="center"/>
          </w:tcPr>
          <w:p w:rsidR="00136712" w:rsidRPr="00A0278C" w:rsidP="00FC4F56">
            <w:pPr>
              <w:pStyle w:val="PlainText"/>
              <w:snapToGrid w:val="0"/>
              <w:spacing w:line="360" w:lineRule="auto"/>
              <w:jc w:val="left"/>
              <w:rPr>
                <w:rFonts w:hAnsi="宋体" w:cs="MingLiU_HKSCS"/>
                <w:szCs w:val="24"/>
              </w:rPr>
            </w:pPr>
            <w:r w:rsidRPr="00A0278C">
              <w:rPr>
                <w:rFonts w:hAnsi="宋体" w:cs="Times New Roman"/>
                <w:szCs w:val="24"/>
              </w:rPr>
              <w:t>①试题材料贴近现实生活，贴近考生实际；②多以单选题形式考查“连贯”或“得体”；③以简答题形式综合考查“简明”“得体”等，多以应用文改错的形式呈现。</w:t>
            </w:r>
          </w:p>
        </w:tc>
      </w:tr>
      <w:tr w:rsidTr="00FC4F56">
        <w:tblPrEx>
          <w:tblW w:w="0" w:type="auto"/>
          <w:jc w:val="center"/>
          <w:tblLayout w:type="fixed"/>
          <w:tblLook w:val="0000"/>
        </w:tblPrEx>
        <w:trPr>
          <w:jc w:val="center"/>
        </w:trPr>
        <w:tc>
          <w:tcPr>
            <w:tcW w:w="1034"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趋势</w:t>
            </w:r>
          </w:p>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分析</w:t>
            </w:r>
          </w:p>
        </w:tc>
        <w:tc>
          <w:tcPr>
            <w:tcW w:w="6790" w:type="dxa"/>
            <w:shd w:val="clear" w:color="auto" w:fill="auto"/>
            <w:vAlign w:val="center"/>
          </w:tcPr>
          <w:p w:rsidR="00136712" w:rsidRPr="00A0278C" w:rsidP="00FC4F56">
            <w:pPr>
              <w:pStyle w:val="PlainText"/>
              <w:snapToGrid w:val="0"/>
              <w:spacing w:line="360" w:lineRule="auto"/>
              <w:jc w:val="left"/>
              <w:rPr>
                <w:rFonts w:hAnsi="宋体" w:cs="Times New Roman"/>
                <w:szCs w:val="24"/>
              </w:rPr>
            </w:pPr>
            <w:r w:rsidRPr="00A0278C">
              <w:rPr>
                <w:rFonts w:hAnsi="宋体" w:cs="Times New Roman"/>
                <w:szCs w:val="24"/>
              </w:rPr>
              <w:t>2020年，①“连贯”应为全国卷必专题；②“准确”“得体”的考查应引起重视；③以简答题形式与应用文、微写作等形式综合考查该专题。</w:t>
            </w:r>
          </w:p>
        </w:tc>
      </w:tr>
    </w:tbl>
    <w:p w:rsidR="00136712" w:rsidRPr="00A0278C" w:rsidP="00136712">
      <w:pPr>
        <w:pStyle w:val="PlainText"/>
        <w:snapToGrid w:val="0"/>
        <w:spacing w:line="360" w:lineRule="auto"/>
        <w:jc w:val="left"/>
        <w:rPr>
          <w:rFonts w:hAnsi="宋体" w:cs="Times New Roman"/>
          <w:szCs w:val="24"/>
        </w:rPr>
      </w:pPr>
    </w:p>
    <w:p w:rsidR="00136712" w:rsidRPr="00A0278C" w:rsidP="00136712">
      <w:pPr>
        <w:pStyle w:val="PlainText"/>
        <w:snapToGrid w:val="0"/>
        <w:spacing w:line="360" w:lineRule="auto"/>
        <w:jc w:val="center"/>
        <w:rPr>
          <w:rFonts w:hAnsi="宋体" w:cs="Times New Roman"/>
          <w:szCs w:val="24"/>
        </w:rPr>
      </w:pPr>
      <w:r>
        <w:rPr>
          <w:rFonts w:hAnsi="宋体" w:cs="Times New Roman"/>
          <w:szCs w:val="24"/>
        </w:rPr>
        <w:pict>
          <v:shape id="_x0000_i1028" type="#_x0000_t75" style="width:142.5pt;height:18.75pt">
            <v:imagedata r:id="rId9" r:href="rId10" o:title=""/>
          </v:shape>
        </w:pict>
      </w:r>
    </w:p>
    <w:p w:rsidR="00136712" w:rsidRPr="00A0278C" w:rsidP="00136712">
      <w:pPr>
        <w:pStyle w:val="PlainText"/>
        <w:snapToGrid w:val="0"/>
        <w:spacing w:line="360" w:lineRule="auto"/>
        <w:jc w:val="left"/>
        <w:rPr>
          <w:rFonts w:hAnsi="宋体" w:cs="MingLiU_HKSCS"/>
          <w:szCs w:val="24"/>
        </w:rPr>
      </w:pPr>
      <w:r w:rsidRPr="00A0278C">
        <w:rPr>
          <w:rFonts w:hAnsi="宋体" w:cs="Times New Roman"/>
          <w:szCs w:val="24"/>
        </w:rPr>
        <w:t>题组1简明</w:t>
      </w:r>
    </w:p>
    <w:p w:rsidR="00136712" w:rsidRPr="00A0278C" w:rsidP="00136712">
      <w:pPr>
        <w:pStyle w:val="PlainText"/>
        <w:snapToGrid w:val="0"/>
        <w:spacing w:line="360" w:lineRule="auto"/>
        <w:jc w:val="left"/>
        <w:rPr>
          <w:rFonts w:hAnsi="宋体" w:cs="Times New Roman"/>
          <w:szCs w:val="24"/>
        </w:rPr>
      </w:pPr>
      <w:r w:rsidRPr="00A0278C">
        <w:rPr>
          <w:rFonts w:hAnsi="宋体" w:cs="Times New Roman"/>
          <w:szCs w:val="24"/>
        </w:rPr>
        <w:t>1</w:t>
      </w:r>
      <w:r w:rsidRPr="00A0278C">
        <w:rPr>
          <w:rFonts w:hAnsi="宋体" w:cs="MingLiU_HKSCS" w:hint="eastAsia"/>
          <w:szCs w:val="24"/>
        </w:rPr>
        <w:t>．</w:t>
      </w:r>
      <w:r w:rsidRPr="00A0278C">
        <w:rPr>
          <w:rFonts w:hAnsi="宋体" w:cs="Times New Roman"/>
          <w:szCs w:val="24"/>
        </w:rPr>
        <w:t>阅读下面一段话，本着文字简明的原则，完成文后两题。(把序号填入画线处)</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深圳南方公司，①</w:t>
      </w:r>
      <w:r w:rsidRPr="00A0278C">
        <w:rPr>
          <w:rFonts w:hAnsi="宋体" w:cs="Times New Roman"/>
          <w:szCs w:val="24"/>
          <w:u w:val="single"/>
        </w:rPr>
        <w:t>在改革开放形势的推动下</w:t>
      </w:r>
      <w:r w:rsidRPr="00A0278C">
        <w:rPr>
          <w:rFonts w:hAnsi="宋体" w:cs="Times New Roman"/>
          <w:szCs w:val="24"/>
        </w:rPr>
        <w:t>，②</w:t>
      </w:r>
      <w:r w:rsidRPr="00A0278C">
        <w:rPr>
          <w:rFonts w:hAnsi="宋体" w:cs="Times New Roman"/>
          <w:szCs w:val="24"/>
          <w:u w:val="single"/>
        </w:rPr>
        <w:t>为了避免对来深圳南方公司应聘的人以是否名牌大学毕业而选择录用的先入为主的弊端</w:t>
      </w:r>
      <w:r w:rsidRPr="00A0278C">
        <w:rPr>
          <w:rFonts w:hAnsi="宋体" w:cs="Times New Roman"/>
          <w:szCs w:val="24"/>
        </w:rPr>
        <w:t>，以聚集人才，③</w:t>
      </w:r>
      <w:r w:rsidRPr="00A0278C">
        <w:rPr>
          <w:rFonts w:hAnsi="宋体" w:cs="Times New Roman"/>
          <w:szCs w:val="24"/>
          <w:u w:val="single"/>
        </w:rPr>
        <w:t>今年招聘大学毕业生</w:t>
      </w:r>
      <w:r w:rsidRPr="00A0278C">
        <w:rPr>
          <w:rFonts w:hAnsi="宋体" w:cs="Times New Roman"/>
          <w:szCs w:val="24"/>
        </w:rPr>
        <w:t>，不再问毕业学校。他们认为，④</w:t>
      </w:r>
      <w:r w:rsidRPr="00A0278C">
        <w:rPr>
          <w:rFonts w:hAnsi="宋体" w:cs="Times New Roman"/>
          <w:szCs w:val="24"/>
          <w:u w:val="single"/>
        </w:rPr>
        <w:t>任何一个一流企业如果不注重选拔人才注入新鲜血液</w:t>
      </w:r>
      <w:r w:rsidRPr="00A0278C">
        <w:rPr>
          <w:rFonts w:hAnsi="宋体" w:cs="Times New Roman"/>
          <w:szCs w:val="24"/>
        </w:rPr>
        <w:t>，⑤</w:t>
      </w:r>
      <w:r w:rsidRPr="00A0278C">
        <w:rPr>
          <w:rFonts w:hAnsi="宋体" w:cs="Times New Roman"/>
          <w:szCs w:val="24"/>
          <w:u w:val="single"/>
        </w:rPr>
        <w:t>如果仅凭是否名牌大学选择人才的话</w:t>
      </w:r>
      <w:r w:rsidRPr="00A0278C">
        <w:rPr>
          <w:rFonts w:hAnsi="宋体" w:cs="Times New Roman"/>
          <w:szCs w:val="24"/>
        </w:rPr>
        <w:t>，将很难发展。</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(1)应删去的两处语句是</w:t>
      </w:r>
      <w:r w:rsidRPr="00A0278C">
        <w:rPr>
          <w:rFonts w:hAnsi="宋体" w:cs="Times New Roman"/>
          <w:szCs w:val="24"/>
          <w:u w:val="dotted"/>
        </w:rPr>
        <w:t>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(2)应简略的一处语句是</w:t>
      </w:r>
      <w:r w:rsidRPr="00A0278C">
        <w:rPr>
          <w:rFonts w:hAnsi="宋体" w:cs="Times New Roman"/>
          <w:szCs w:val="24"/>
          <w:u w:val="dotted"/>
        </w:rPr>
        <w:t>　　　　</w:t>
      </w:r>
      <w:r w:rsidRPr="00A0278C">
        <w:rPr>
          <w:rFonts w:hAnsi="宋体" w:cs="Times New Roman"/>
          <w:szCs w:val="24"/>
        </w:rPr>
        <w:t>，可简略为</w:t>
      </w:r>
      <w:r w:rsidRPr="00A0278C">
        <w:rPr>
          <w:rFonts w:hAnsi="宋体" w:cs="Times New Roman"/>
          <w:szCs w:val="24"/>
          <w:u w:val="dotted"/>
        </w:rPr>
        <w:t>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(1)①④　(2)②　为了避免先入为主的弊端</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b/>
          <w:color w:val="FF0000"/>
          <w:szCs w:val="24"/>
        </w:rPr>
        <w:t>解析</w:t>
      </w:r>
      <w:r w:rsidRPr="00A0278C">
        <w:rPr>
          <w:rFonts w:hAnsi="宋体" w:cs="Times New Roman"/>
          <w:szCs w:val="24"/>
        </w:rPr>
        <w:t>　本段文字主要介绍“深圳南方公司”用人的新理念。①是介绍时代背景，与选拔人才新理念没有必然关系，应删去；④说的是“任何一个一流企业如果不注重选拔人才注入新鲜血液”，这与该公司用人的新理念没有关系，所以是多余的；②句冗长难以理解，应予以删减压缩。</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w:t>
      </w:r>
      <w:r w:rsidRPr="00A0278C">
        <w:rPr>
          <w:rFonts w:hAnsi="宋体" w:cs="MingLiU_HKSCS" w:hint="eastAsia"/>
          <w:szCs w:val="24"/>
        </w:rPr>
        <w:t>．</w:t>
      </w:r>
      <w:r w:rsidRPr="00A0278C">
        <w:rPr>
          <w:rFonts w:hAnsi="宋体" w:cs="Times New Roman"/>
          <w:szCs w:val="24"/>
        </w:rPr>
        <w:t>下面语段中有些词语使用不简明，请找出需删去的词语。</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市场管理员说：“目前，个体户收入悬殊很大。他们当中的多数是守法的；个别人有违法行为，对这些人已经依法给予了法律制裁。同时还要加强对他们的教育，绝不能让社会上那种坑害顾客的思想任其泛滥。”</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答：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很大　法律　任其</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悬殊”就是相差很远的意思，“很大”可删去；“依法”和“法律”可任意去掉其中的一个；“任”也有“让”的意思，与前面的“让”重复，“其”则与“社会上那种坑害顾客的思想”重复，可删去“任其”。</w:t>
      </w:r>
    </w:p>
    <w:p w:rsidR="00136712" w:rsidRPr="00A0278C" w:rsidP="00136712">
      <w:pPr>
        <w:pStyle w:val="PlainText"/>
        <w:snapToGrid w:val="0"/>
        <w:spacing w:line="360" w:lineRule="auto"/>
        <w:jc w:val="left"/>
        <w:rPr>
          <w:rFonts w:hAnsi="宋体" w:cs="MingLiU_HKSCS"/>
          <w:szCs w:val="24"/>
        </w:rPr>
      </w:pPr>
      <w:r w:rsidRPr="00A0278C">
        <w:rPr>
          <w:rFonts w:hAnsi="宋体" w:cs="Times New Roman"/>
          <w:szCs w:val="24"/>
        </w:rPr>
        <w:t>题组2连贯</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【复位题】</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1．填入下面句中横线处的语句，与上下文衔接最恰当的一组是(　　)</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不止一位先贤指出，一个人无论看到怎样的美景奇观，如果没有机会向他人讲述，他绝不会感到快乐。一个人无论遭遇怎样的不幸，如果有向心爱的人倾诉的机会，他的痛苦自然会减轻。</w:t>
      </w: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。没有任何人倾听，绝对的孤独，快乐会成为失望，痛苦会成为绝望！</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w:t>
      </w:r>
      <w:r w:rsidRPr="00A0278C">
        <w:rPr>
          <w:rFonts w:hAnsi="宋体" w:cs="MingLiU_HKSCS" w:hint="eastAsia"/>
          <w:szCs w:val="24"/>
        </w:rPr>
        <w:t>．</w:t>
      </w:r>
      <w:r w:rsidRPr="00A0278C">
        <w:rPr>
          <w:rFonts w:hAnsi="宋体" w:cs="Times New Roman"/>
          <w:szCs w:val="24"/>
        </w:rPr>
        <w:t>没有人分担的痛苦是最可怕的痛苦，没有人分享的快乐绝非真正的快乐</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B．没有人分享的快乐绝非真正的快乐，没有人分担的痛苦是最可怕的痛苦</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C．痛苦没有人分担是最可怕的痛苦，快乐没有人分享绝非真正的快乐</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D．快乐没有人分享绝非真正的快乐，痛苦没有人分担是最可怕的痛苦</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B</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横线前的句子先说“快乐”再说“痛苦”，横线上句子的顺序应与其一致，排除A、C两项；D项，横线后句子的结构为“没有……”，据此，为了保持前后句句式一致，故选B项。</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2．(2015·全国卷Ⅰ)填入下面一段文字横线处的语句，最恰当的一句是(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随着雾霾频发，油品质量对环境的影响引起了人们越来越多的关注。有测试表明，一些城市空气中PM2.5的20%左右来自机动车尾气，而只要使用符合新标准的汽油和柴油，</w:t>
      </w:r>
      <w:r w:rsidRPr="00A0278C">
        <w:rPr>
          <w:rFonts w:hAnsi="宋体" w:cs="Times New Roman"/>
          <w:szCs w:val="24"/>
          <w:u w:val="dotted"/>
        </w:rPr>
        <w:t>　　　　　　　　　　</w:t>
      </w:r>
      <w:r w:rsidRPr="00A0278C">
        <w:rPr>
          <w:rFonts w:hAnsi="宋体" w:cs="Times New Roman"/>
          <w:szCs w:val="24"/>
        </w:rPr>
        <w:t>。有鉴于此，我国将加快推进成品油质量升级国家专项行动。</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A．即使现有汽车不作任何改造，其尾气中相关污染物的排放也能减少10%</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B．汽车尾气中相关污染物的排放就可减少10%，现有汽车的改造并不是必须的</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C．再加上对现有汽车进行改造，其尾气中相关污染物的排放就将减少10%以上</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D．不管是否改造现有汽车，其尾气中的相关污染物排放都将减少10%</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A</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语段主要讲“油品质量对环境的影响”，因而无关乎汽车的改造与否，据此可作</w:t>
      </w:r>
      <w:r w:rsidRPr="00A0278C">
        <w:rPr>
          <w:rFonts w:hAnsi="宋体" w:cs="Times New Roman"/>
          <w:szCs w:val="24"/>
        </w:rPr>
        <w:t>出判断。B.此项侧重说“现有汽车的改造并不是必须的”，与后面“我国将加快推进成品油质量升级国家专项行动”衔接不紧密；C.此项有“再加上对现有汽车进行改造”，明显突出了“对汽车改造”的作用，与后面的内容衔接不紧密；D.不合情理，改造与不改造汽车，其污染物排放量应该有所不同，不应该“都将减少10%”。</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【补写题】</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1．在下面一段文字横线处补写恰当的语句，使整段文字语意完整连贯，内容贴切，逻辑严密。每处不超过12个字。</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关于中国文化符号的调查显示，对于中国传统文化，外国公民有着比较统一的认识，即长城和龙，而对于中国当代文化符号，</w:t>
      </w:r>
      <w:r w:rsidRPr="00A0278C">
        <w:rPr>
          <w:rFonts w:hAnsi="宋体" w:cs="Times New Roman"/>
          <w:szCs w:val="24"/>
          <w:u w:val="dotted"/>
        </w:rPr>
        <w:t>　①　</w:t>
      </w:r>
      <w:r w:rsidRPr="00A0278C">
        <w:rPr>
          <w:rFonts w:hAnsi="宋体" w:cs="Times New Roman"/>
          <w:szCs w:val="24"/>
        </w:rPr>
        <w:t>，比如北京奥运会、上海世博会、令人震惊的新式建筑等。诚然文化符号有助于中国</w:t>
      </w:r>
      <w:r w:rsidRPr="00A0278C">
        <w:rPr>
          <w:rFonts w:hAnsi="宋体" w:cs="Times New Roman"/>
          <w:szCs w:val="24"/>
          <w:u w:val="dotted"/>
        </w:rPr>
        <w:t>　②　</w:t>
      </w:r>
      <w:r w:rsidRPr="00A0278C">
        <w:rPr>
          <w:rFonts w:hAnsi="宋体" w:cs="Times New Roman"/>
          <w:szCs w:val="24"/>
        </w:rPr>
        <w:t>，被外国民众认识，但是它也限制了外国民众对中国文化的全面认识。应该让外国民众更多地了解中国文化的不同侧面，以便</w:t>
      </w:r>
      <w:r w:rsidRPr="00A0278C">
        <w:rPr>
          <w:rFonts w:hAnsi="宋体" w:cs="Times New Roman"/>
          <w:szCs w:val="24"/>
          <w:u w:val="dotted"/>
        </w:rPr>
        <w:t>　③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答：①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②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①他们的认知普遍比较分散　②在世界传播自己的文化　③全面了解中国文化</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根据陈述对象一致的原则，①处应填“外国公民……”。“而”表转折，故与上文的“统一”相对，①处的关键词还应该有“分散”一类词。②处根据后文“被外国民众认识”，应填“在世界传播自己的文化”一类内容。③处是总结全文，根据上文“更多地了解中国文化的不同侧面”，应填“全面了解中国文化”。</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2．(2016·全国卷Ⅱ)在下面一段文字横线处补写恰当的语句，使整段文字语意完整连贯，内容贴切，逻辑严密。每处不超过15个字。</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气候是一种复杂的自然现象，不仅决定着土壤、植被类型的形成，改变着地表形态，</w:t>
      </w:r>
      <w:r w:rsidRPr="00A0278C">
        <w:rPr>
          <w:rFonts w:hAnsi="宋体" w:cs="Times New Roman"/>
          <w:szCs w:val="24"/>
          <w:u w:val="dotted"/>
        </w:rPr>
        <w:t>　①　</w:t>
      </w:r>
      <w:r w:rsidRPr="00A0278C">
        <w:rPr>
          <w:rFonts w:hAnsi="宋体" w:cs="Times New Roman"/>
          <w:szCs w:val="24"/>
        </w:rPr>
        <w:t>。人们的生活、生产、建设无不需要考虑气候的影响。气候已成为一种自然资源，供人类充分利用，为人类造福。但是，</w:t>
      </w:r>
      <w:r w:rsidRPr="00A0278C">
        <w:rPr>
          <w:rFonts w:hAnsi="宋体" w:cs="Times New Roman"/>
          <w:szCs w:val="24"/>
          <w:u w:val="dotted"/>
        </w:rPr>
        <w:t>　②　</w:t>
      </w:r>
      <w:r w:rsidRPr="00A0278C">
        <w:rPr>
          <w:rFonts w:hAnsi="宋体" w:cs="Times New Roman"/>
          <w:szCs w:val="24"/>
        </w:rPr>
        <w:t>，有时会带来某些灾害。所以，人们会利用一些方法，在一定区域内改变气候状况，</w:t>
      </w:r>
      <w:r w:rsidRPr="00A0278C">
        <w:rPr>
          <w:rFonts w:hAnsi="宋体" w:cs="Times New Roman"/>
          <w:szCs w:val="24"/>
          <w:u w:val="dotted"/>
        </w:rPr>
        <w:t>　③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答：①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②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(示例)①而且还影响着人类的活动</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②气候对人类也有不利的一面</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③使它向着有利于人类的方向发展</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解题时，要综观整个语段，把握所给文字的核心话题，依据相关提示进行准确补写，使整段文字语意连贯。第①处，前面说“不仅……”，后面自然是“而且……”，具体内容应结合第①处横线后面的“人们的生活、生产、建设无不需要考虑气候的影响”填写，</w:t>
      </w:r>
      <w:r w:rsidRPr="00A0278C">
        <w:rPr>
          <w:rFonts w:hAnsi="宋体" w:cs="Times New Roman"/>
          <w:szCs w:val="24"/>
        </w:rPr>
        <w:t>即“而且还影响着人类的活动”；第②处，前面的“但是”表转折，前面是说“为人类造福”，后面自然是从反面谈气候给人类带来的不利的影响；第③处，根据前文内容，应填人们利用一些方法改变气候状况的目的，即“使它向着有利于人类的方向发展”。</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【选词填空题】</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1．填入下面文段空白处的词语，最恰当的一组是(　　)</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艰苦奋斗</w:t>
      </w:r>
      <w:r w:rsidRPr="00A0278C">
        <w:rPr>
          <w:rFonts w:hAnsi="宋体" w:cs="Times New Roman"/>
          <w:szCs w:val="24"/>
          <w:u w:val="dotted"/>
        </w:rPr>
        <w:t>　①　</w:t>
      </w:r>
      <w:r w:rsidRPr="00A0278C">
        <w:rPr>
          <w:rFonts w:hAnsi="宋体" w:cs="Times New Roman"/>
          <w:szCs w:val="24"/>
        </w:rPr>
        <w:t>是一种进取的积极精神，</w:t>
      </w:r>
      <w:r w:rsidRPr="00A0278C">
        <w:rPr>
          <w:rFonts w:hAnsi="宋体" w:cs="Times New Roman"/>
          <w:szCs w:val="24"/>
          <w:u w:val="dotted"/>
        </w:rPr>
        <w:t>　②　</w:t>
      </w:r>
      <w:r w:rsidRPr="00A0278C">
        <w:rPr>
          <w:rFonts w:hAnsi="宋体" w:cs="Times New Roman"/>
          <w:szCs w:val="24"/>
        </w:rPr>
        <w:t>是人类生存发展的客观需要。</w:t>
      </w:r>
      <w:r w:rsidRPr="00A0278C">
        <w:rPr>
          <w:rFonts w:hAnsi="宋体" w:cs="Times New Roman"/>
          <w:szCs w:val="24"/>
          <w:u w:val="dotted"/>
        </w:rPr>
        <w:t>　③　</w:t>
      </w:r>
      <w:r w:rsidRPr="00A0278C">
        <w:rPr>
          <w:rFonts w:hAnsi="宋体" w:cs="Times New Roman"/>
          <w:szCs w:val="24"/>
        </w:rPr>
        <w:t>一个民族，</w:t>
      </w:r>
      <w:r w:rsidRPr="00A0278C">
        <w:rPr>
          <w:rFonts w:hAnsi="宋体" w:cs="Times New Roman"/>
          <w:szCs w:val="24"/>
          <w:u w:val="dotted"/>
        </w:rPr>
        <w:t>　④　</w:t>
      </w:r>
      <w:r w:rsidRPr="00A0278C">
        <w:rPr>
          <w:rFonts w:hAnsi="宋体" w:cs="Times New Roman"/>
          <w:szCs w:val="24"/>
        </w:rPr>
        <w:t>丧失了艰苦奋斗的精神，</w:t>
      </w:r>
      <w:r w:rsidRPr="00A0278C">
        <w:rPr>
          <w:rFonts w:hAnsi="宋体" w:cs="Times New Roman"/>
          <w:szCs w:val="24"/>
          <w:u w:val="dotted"/>
        </w:rPr>
        <w:t>　⑤　</w:t>
      </w:r>
      <w:r w:rsidRPr="00A0278C">
        <w:rPr>
          <w:rFonts w:hAnsi="宋体" w:cs="Times New Roman"/>
          <w:szCs w:val="24"/>
        </w:rPr>
        <w:t>它暂时也可能很富有，</w:t>
      </w:r>
      <w:r w:rsidRPr="00A0278C">
        <w:rPr>
          <w:rFonts w:hAnsi="宋体" w:cs="Times New Roman"/>
          <w:szCs w:val="24"/>
          <w:u w:val="dotted"/>
        </w:rPr>
        <w:t>　⑥　</w:t>
      </w:r>
      <w:r w:rsidRPr="00A0278C">
        <w:rPr>
          <w:rFonts w:hAnsi="宋体" w:cs="Times New Roman"/>
          <w:szCs w:val="24"/>
        </w:rPr>
        <w:t>是一个没有前途和希望的民族。</w:t>
      </w:r>
    </w:p>
    <w:p w:rsidR="00136712" w:rsidRPr="00A0278C" w:rsidP="00A0278C">
      <w:pPr>
        <w:pStyle w:val="PlainText"/>
        <w:snapToGrid w:val="0"/>
        <w:spacing w:line="360" w:lineRule="auto"/>
        <w:ind w:firstLine="420" w:firstLineChars="200"/>
        <w:jc w:val="left"/>
        <w:rPr>
          <w:rFonts w:hAnsi="宋体"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8"/>
        <w:gridCol w:w="816"/>
        <w:gridCol w:w="816"/>
        <w:gridCol w:w="816"/>
        <w:gridCol w:w="816"/>
        <w:gridCol w:w="816"/>
        <w:gridCol w:w="816"/>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548"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①</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②</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③</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④</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⑤</w:t>
            </w:r>
          </w:p>
        </w:tc>
        <w:tc>
          <w:tcPr>
            <w:tcW w:w="816" w:type="dxa"/>
            <w:shd w:val="clear" w:color="auto" w:fill="auto"/>
            <w:vAlign w:val="center"/>
          </w:tcPr>
          <w:p w:rsidR="00136712" w:rsidRPr="00A0278C" w:rsidP="00FC4F56">
            <w:pPr>
              <w:pStyle w:val="PlainText"/>
              <w:snapToGrid w:val="0"/>
              <w:spacing w:line="360" w:lineRule="auto"/>
              <w:jc w:val="center"/>
              <w:rPr>
                <w:rFonts w:hAnsi="宋体" w:cs="MingLiU_HKSCS"/>
                <w:szCs w:val="24"/>
              </w:rPr>
            </w:pPr>
            <w:r w:rsidRPr="00A0278C">
              <w:rPr>
                <w:rFonts w:hAnsi="宋体" w:cs="Times New Roman"/>
                <w:szCs w:val="24"/>
              </w:rPr>
              <w:t>⑥</w:t>
            </w:r>
          </w:p>
        </w:tc>
      </w:tr>
      <w:tr w:rsidTr="00FC4F56">
        <w:tblPrEx>
          <w:tblW w:w="0" w:type="auto"/>
          <w:jc w:val="center"/>
          <w:tblLayout w:type="fixed"/>
          <w:tblLook w:val="0000"/>
        </w:tblPrEx>
        <w:trPr>
          <w:jc w:val="center"/>
        </w:trPr>
        <w:tc>
          <w:tcPr>
            <w:tcW w:w="548"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A</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既然</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就</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只有</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即使</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也</w:t>
            </w:r>
          </w:p>
        </w:tc>
      </w:tr>
      <w:tr w:rsidTr="00FC4F56">
        <w:tblPrEx>
          <w:tblW w:w="0" w:type="auto"/>
          <w:jc w:val="center"/>
          <w:tblLayout w:type="fixed"/>
          <w:tblLook w:val="0000"/>
        </w:tblPrEx>
        <w:trPr>
          <w:jc w:val="center"/>
        </w:trPr>
        <w:tc>
          <w:tcPr>
            <w:tcW w:w="548"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B</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既</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也</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由于</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所以</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还</w:t>
            </w:r>
          </w:p>
        </w:tc>
      </w:tr>
      <w:tr w:rsidTr="00FC4F56">
        <w:tblPrEx>
          <w:tblW w:w="0" w:type="auto"/>
          <w:jc w:val="center"/>
          <w:tblLayout w:type="fixed"/>
          <w:tblLook w:val="0000"/>
        </w:tblPrEx>
        <w:trPr>
          <w:jc w:val="center"/>
        </w:trPr>
        <w:tc>
          <w:tcPr>
            <w:tcW w:w="548"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C</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或者</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或者</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除非</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虽然</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终究</w:t>
            </w:r>
          </w:p>
        </w:tc>
      </w:tr>
      <w:tr w:rsidTr="00FC4F56">
        <w:tblPrEx>
          <w:tblW w:w="0" w:type="auto"/>
          <w:jc w:val="center"/>
          <w:tblLayout w:type="fixed"/>
          <w:tblLook w:val="0000"/>
        </w:tblPrEx>
        <w:trPr>
          <w:jc w:val="center"/>
        </w:trPr>
        <w:tc>
          <w:tcPr>
            <w:tcW w:w="548"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D</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不仅</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而且</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如果</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尽管</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却</w:t>
            </w:r>
          </w:p>
        </w:tc>
      </w:tr>
    </w:tbl>
    <w:p w:rsidR="00136712" w:rsidRPr="00A0278C" w:rsidP="00A0278C">
      <w:pPr>
        <w:pStyle w:val="PlainText"/>
        <w:snapToGrid w:val="0"/>
        <w:spacing w:line="360" w:lineRule="auto"/>
        <w:ind w:firstLine="420" w:firstLineChars="200"/>
        <w:jc w:val="left"/>
        <w:rPr>
          <w:rFonts w:hAnsi="宋体" w:cs="Times New Roman"/>
          <w:szCs w:val="24"/>
        </w:rPr>
      </w:pP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D</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解答此题要根据句意分析句间的关系和前后关联词语的搭配。第①处和第②处之间构成递进关系；第③处不填关联词更自然；第④处和第⑤⑥处之间构成假设关系；第⑤处和第⑥处构成转折关系。</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2．填入下面文段空白处的词语，最恰当的一组是(　　)</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小说家应尽可能把人物对话写得流利自然，</w:t>
      </w:r>
      <w:r w:rsidRPr="00A0278C">
        <w:rPr>
          <w:rFonts w:hAnsi="宋体" w:cs="Times New Roman"/>
          <w:szCs w:val="24"/>
          <w:u w:val="dotted"/>
        </w:rPr>
        <w:t>　①　</w:t>
      </w:r>
      <w:r w:rsidRPr="00A0278C">
        <w:rPr>
          <w:rFonts w:hAnsi="宋体" w:cs="Times New Roman"/>
          <w:szCs w:val="24"/>
        </w:rPr>
        <w:t>生动活泼，</w:t>
      </w:r>
      <w:r w:rsidRPr="00A0278C">
        <w:rPr>
          <w:rFonts w:hAnsi="宋体" w:cs="Times New Roman"/>
          <w:szCs w:val="24"/>
          <w:u w:val="dotted"/>
        </w:rPr>
        <w:t>　②　</w:t>
      </w:r>
      <w:r w:rsidRPr="00A0278C">
        <w:rPr>
          <w:rFonts w:hAnsi="宋体" w:cs="Times New Roman"/>
          <w:szCs w:val="24"/>
        </w:rPr>
        <w:t>不能完全像实际说话。</w:t>
      </w:r>
      <w:r w:rsidRPr="00A0278C">
        <w:rPr>
          <w:rFonts w:hAnsi="宋体" w:cs="Times New Roman"/>
          <w:szCs w:val="24"/>
          <w:u w:val="dotted"/>
        </w:rPr>
        <w:t>　③　</w:t>
      </w:r>
      <w:r w:rsidRPr="00A0278C">
        <w:rPr>
          <w:rFonts w:hAnsi="宋体" w:cs="Times New Roman"/>
          <w:szCs w:val="24"/>
        </w:rPr>
        <w:t>讲故事或作报告，</w:t>
      </w:r>
      <w:r w:rsidRPr="00A0278C">
        <w:rPr>
          <w:rFonts w:hAnsi="宋体" w:cs="Times New Roman"/>
          <w:szCs w:val="24"/>
          <w:u w:val="dotted"/>
        </w:rPr>
        <w:t>　④　</w:t>
      </w:r>
      <w:r w:rsidRPr="00A0278C">
        <w:rPr>
          <w:rFonts w:hAnsi="宋体" w:cs="Times New Roman"/>
          <w:szCs w:val="24"/>
        </w:rPr>
        <w:t>又绝不能像日常说话那样支离破碎，</w:t>
      </w:r>
      <w:r w:rsidRPr="00A0278C">
        <w:rPr>
          <w:rFonts w:hAnsi="宋体" w:cs="Times New Roman"/>
          <w:szCs w:val="24"/>
          <w:u w:val="dotted"/>
        </w:rPr>
        <w:t>　⑤　</w:t>
      </w:r>
      <w:r w:rsidRPr="00A0278C">
        <w:rPr>
          <w:rFonts w:hAnsi="宋体" w:cs="Times New Roman"/>
          <w:szCs w:val="24"/>
        </w:rPr>
        <w:t>不写稿子，</w:t>
      </w:r>
      <w:r w:rsidRPr="00A0278C">
        <w:rPr>
          <w:rFonts w:hAnsi="宋体" w:cs="Times New Roman"/>
          <w:szCs w:val="24"/>
          <w:u w:val="dotted"/>
        </w:rPr>
        <w:t>　⑥　</w:t>
      </w:r>
      <w:r w:rsidRPr="00A0278C">
        <w:rPr>
          <w:rFonts w:hAnsi="宋体" w:cs="Times New Roman"/>
          <w:szCs w:val="24"/>
        </w:rPr>
        <w:t>应像一篇文章。</w:t>
      </w:r>
    </w:p>
    <w:p w:rsidR="00136712" w:rsidRPr="00A0278C" w:rsidP="00A0278C">
      <w:pPr>
        <w:pStyle w:val="PlainText"/>
        <w:snapToGrid w:val="0"/>
        <w:spacing w:line="360" w:lineRule="auto"/>
        <w:ind w:firstLine="420" w:firstLineChars="200"/>
        <w:jc w:val="left"/>
        <w:rPr>
          <w:rFonts w:hAnsi="宋体"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8"/>
        <w:gridCol w:w="816"/>
        <w:gridCol w:w="816"/>
        <w:gridCol w:w="606"/>
        <w:gridCol w:w="816"/>
        <w:gridCol w:w="816"/>
        <w:gridCol w:w="606"/>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548"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①</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②</w:t>
            </w:r>
          </w:p>
        </w:tc>
        <w:tc>
          <w:tcPr>
            <w:tcW w:w="60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③</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④</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⑤</w:t>
            </w:r>
          </w:p>
        </w:tc>
        <w:tc>
          <w:tcPr>
            <w:tcW w:w="606" w:type="dxa"/>
            <w:shd w:val="clear" w:color="auto" w:fill="auto"/>
            <w:vAlign w:val="center"/>
          </w:tcPr>
          <w:p w:rsidR="00136712" w:rsidRPr="00A0278C" w:rsidP="00FC4F56">
            <w:pPr>
              <w:pStyle w:val="PlainText"/>
              <w:snapToGrid w:val="0"/>
              <w:spacing w:line="360" w:lineRule="auto"/>
              <w:jc w:val="center"/>
              <w:rPr>
                <w:rFonts w:hAnsi="宋体" w:cs="MingLiU_HKSCS"/>
                <w:szCs w:val="24"/>
              </w:rPr>
            </w:pPr>
            <w:r w:rsidRPr="00A0278C">
              <w:rPr>
                <w:rFonts w:hAnsi="宋体" w:cs="Times New Roman"/>
                <w:szCs w:val="24"/>
              </w:rPr>
              <w:t>⑥</w:t>
            </w:r>
          </w:p>
        </w:tc>
      </w:tr>
      <w:tr w:rsidTr="00FC4F56">
        <w:tblPrEx>
          <w:tblW w:w="0" w:type="auto"/>
          <w:jc w:val="center"/>
          <w:tblLayout w:type="fixed"/>
          <w:tblLook w:val="0000"/>
        </w:tblPrEx>
        <w:trPr>
          <w:jc w:val="center"/>
        </w:trPr>
        <w:tc>
          <w:tcPr>
            <w:tcW w:w="548"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A</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虽然</w:t>
            </w:r>
          </w:p>
        </w:tc>
        <w:tc>
          <w:tcPr>
            <w:tcW w:w="60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而</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却</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即使</w:t>
            </w:r>
          </w:p>
        </w:tc>
        <w:tc>
          <w:tcPr>
            <w:tcW w:w="60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也</w:t>
            </w:r>
          </w:p>
        </w:tc>
      </w:tr>
      <w:tr w:rsidTr="00FC4F56">
        <w:tblPrEx>
          <w:tblW w:w="0" w:type="auto"/>
          <w:jc w:val="center"/>
          <w:tblLayout w:type="fixed"/>
          <w:tblLook w:val="0000"/>
        </w:tblPrEx>
        <w:trPr>
          <w:jc w:val="center"/>
        </w:trPr>
        <w:tc>
          <w:tcPr>
            <w:tcW w:w="548"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B</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尽管</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可是</w:t>
            </w:r>
          </w:p>
        </w:tc>
        <w:tc>
          <w:tcPr>
            <w:tcW w:w="60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而</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虽然</w:t>
            </w:r>
          </w:p>
        </w:tc>
        <w:tc>
          <w:tcPr>
            <w:tcW w:w="60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但</w:t>
            </w:r>
          </w:p>
        </w:tc>
      </w:tr>
      <w:tr w:rsidTr="00FC4F56">
        <w:tblPrEx>
          <w:tblW w:w="0" w:type="auto"/>
          <w:jc w:val="center"/>
          <w:tblLayout w:type="fixed"/>
          <w:tblLook w:val="0000"/>
        </w:tblPrEx>
        <w:trPr>
          <w:jc w:val="center"/>
        </w:trPr>
        <w:tc>
          <w:tcPr>
            <w:tcW w:w="548"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C</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尽管</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w:t>
            </w:r>
          </w:p>
        </w:tc>
        <w:tc>
          <w:tcPr>
            <w:tcW w:w="60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而</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却</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虽然</w:t>
            </w:r>
          </w:p>
        </w:tc>
        <w:tc>
          <w:tcPr>
            <w:tcW w:w="60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但</w:t>
            </w:r>
          </w:p>
        </w:tc>
      </w:tr>
      <w:tr w:rsidTr="00FC4F56">
        <w:tblPrEx>
          <w:tblW w:w="0" w:type="auto"/>
          <w:jc w:val="center"/>
          <w:tblLayout w:type="fixed"/>
          <w:tblLook w:val="0000"/>
        </w:tblPrEx>
        <w:trPr>
          <w:jc w:val="center"/>
        </w:trPr>
        <w:tc>
          <w:tcPr>
            <w:tcW w:w="548"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D</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虽然</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相反</w:t>
            </w:r>
          </w:p>
        </w:tc>
        <w:tc>
          <w:tcPr>
            <w:tcW w:w="60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可</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即使</w:t>
            </w:r>
          </w:p>
        </w:tc>
        <w:tc>
          <w:tcPr>
            <w:tcW w:w="81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w:t>
            </w:r>
          </w:p>
        </w:tc>
        <w:tc>
          <w:tcPr>
            <w:tcW w:w="606" w:type="dxa"/>
            <w:shd w:val="clear" w:color="auto" w:fill="auto"/>
            <w:vAlign w:val="center"/>
          </w:tcPr>
          <w:p w:rsidR="00136712" w:rsidRPr="00A0278C" w:rsidP="00FC4F56">
            <w:pPr>
              <w:pStyle w:val="PlainText"/>
              <w:snapToGrid w:val="0"/>
              <w:spacing w:line="360" w:lineRule="auto"/>
              <w:jc w:val="center"/>
              <w:rPr>
                <w:rFonts w:hAnsi="宋体" w:cs="Times New Roman"/>
                <w:szCs w:val="24"/>
              </w:rPr>
            </w:pPr>
            <w:r w:rsidRPr="00A0278C">
              <w:rPr>
                <w:rFonts w:hAnsi="宋体" w:cs="Times New Roman"/>
                <w:szCs w:val="24"/>
              </w:rPr>
              <w:t>也</w:t>
            </w:r>
          </w:p>
        </w:tc>
      </w:tr>
    </w:tbl>
    <w:p w:rsidR="00136712" w:rsidRPr="00A0278C" w:rsidP="00A0278C">
      <w:pPr>
        <w:pStyle w:val="PlainText"/>
        <w:snapToGrid w:val="0"/>
        <w:spacing w:line="360" w:lineRule="auto"/>
        <w:ind w:firstLine="420" w:firstLineChars="200"/>
        <w:jc w:val="left"/>
        <w:rPr>
          <w:rFonts w:hAnsi="宋体" w:cs="Times New Roman"/>
          <w:szCs w:val="24"/>
        </w:rPr>
      </w:pP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A</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解答此题要分析句间的关系和前后关联词语的搭配。第①处前面的“流利自然”和后面的“生动活泼”都做“写”的补语，不需要关联词；第②处与其前分句构成一个倒装转折句；第③处表示另提一事，选“而”；第④处和第一句之间构成转折关系；第⑤处和第</w:t>
      </w:r>
      <w:r w:rsidRPr="00A0278C">
        <w:rPr>
          <w:rFonts w:hAnsi="宋体" w:cs="Times New Roman"/>
          <w:szCs w:val="24"/>
        </w:rPr>
        <w:t>⑥处构成假设关系。</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【排序题】</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1．填入下面横线处的句子，与上下文衔接最恰当的一组是(　　)</w:t>
      </w:r>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我爱小池，也爱溪流，是因为我爱它们的“清”和“远”。</w:t>
      </w: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p>
    <w:p w:rsidR="00136712" w:rsidRPr="00A0278C" w:rsidP="00136712">
      <w:pPr>
        <w:pStyle w:val="PlainText"/>
        <w:snapToGrid w:val="0"/>
        <w:spacing w:line="360" w:lineRule="auto"/>
        <w:jc w:val="left"/>
        <w:rPr>
          <w:rFonts w:hAnsi="宋体" w:cs="Times New Roman"/>
          <w:szCs w:val="24"/>
        </w:rPr>
      </w:pP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。像一位开朗活泼的姑娘，唱着欢快的歌儿，踏着轻快的脚步，走出群山迎接朝阳和大海。</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①几种颜色的小鱼穿行其间，历历可数</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②溪流蜿蜒，如一条银蛇</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③小池清澈见底，汪汪一碧，宛如一块温润的碧玉</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④时隐时现，游向远方</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⑤绿油油的水草在水底轻轻晃动</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A．③⑤①④②  B．②③①⑤④</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C．②④③⑤①  D．③⑤①②④</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D</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首先抓住语段开头的关键句“我爱小池，也爱溪流，是因为我爱它们的‘清’和‘远’”。所填的5个句子以“清”和“远”为中心可归为两个句群，其中①③⑤为一个句群，其中心为“清”，②④为一个句群，其中心为“远”。根据逻辑照应关系应先说“小池”，故③为开头，接下来是“小池”中的景物，应为⑤①，然后是②，陈述对象由“小池”变为“溪流”。故选D项。</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2．在横线上填入句子，前后衔接、意思完整的一组是(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“以小见大”是指散文选材虽“小”，但蕴涵了博大、深远的意义。</w:t>
      </w:r>
      <w:r w:rsidRPr="00A0278C">
        <w:rPr>
          <w:rFonts w:hAnsi="宋体" w:cs="Times New Roman"/>
          <w:szCs w:val="24"/>
          <w:u w:val="dotted"/>
        </w:rPr>
        <w:t>　　　　</w:t>
      </w:r>
      <w:r w:rsidRPr="00A0278C">
        <w:rPr>
          <w:rFonts w:hAnsi="宋体" w:cs="Times New Roman"/>
          <w:szCs w:val="24"/>
        </w:rPr>
        <w:t>。</w:t>
      </w:r>
    </w:p>
    <w:p w:rsidR="00136712" w:rsidRPr="00A0278C" w:rsidP="00136712">
      <w:pPr>
        <w:pStyle w:val="PlainText"/>
        <w:snapToGrid w:val="0"/>
        <w:spacing w:line="360" w:lineRule="auto"/>
        <w:jc w:val="left"/>
        <w:rPr>
          <w:rFonts w:hAnsi="宋体" w:cs="MingLiU_HKSCS"/>
          <w:szCs w:val="24"/>
        </w:rPr>
      </w:pP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①不过总的来说，散文作家往往更多地从一些生活琐事取材，</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②或者表达对社会、人生的体悟，</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③或者由自己身边的景与物、人与事出发，即兴、率性地抒发一时的感受，</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④散文的题材是十分广泛的，小到滴水片石，大至宇宙万象，无不可以成为散文吟咏的对象。</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⑤大千世界到处散布着细小的、不起眼的沙粒，可恰恰从这些沙粒里也可以悟出大千世界的种种道理。</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A．④①③②⑤  B．⑤①②③④</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C．⑤①③②④  D．④①②③⑤</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A</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首先抓住关键句“‘以小见大’是指散文选材虽‘小’，但蕴涵了博大、深远的意义”。所填的5个句子，以“小(选材)”和“大(中心)”为中心可归为两个句群，其中</w:t>
      </w:r>
      <w:r w:rsidRPr="00A0278C">
        <w:rPr>
          <w:rFonts w:hAnsi="宋体" w:cs="Times New Roman"/>
          <w:szCs w:val="24"/>
        </w:rPr>
        <w:t>①③④为一个句群，其中心为“小(选材)”，②⑤为一个句群，其中心为“大(中心)”，根据关键句“小”“大”的先后顺序，可确定句群的顺序，进而确定答案为A项。</w:t>
      </w:r>
    </w:p>
    <w:p w:rsidR="00136712" w:rsidRPr="00A0278C" w:rsidP="00136712">
      <w:pPr>
        <w:pStyle w:val="PlainText"/>
        <w:snapToGrid w:val="0"/>
        <w:spacing w:line="360" w:lineRule="auto"/>
        <w:jc w:val="left"/>
        <w:rPr>
          <w:rFonts w:hAnsi="宋体" w:cs="MingLiU_HKSCS"/>
          <w:szCs w:val="24"/>
        </w:rPr>
      </w:pPr>
      <w:r w:rsidRPr="00A0278C">
        <w:rPr>
          <w:rFonts w:hAnsi="宋体" w:cs="Times New Roman"/>
          <w:szCs w:val="24"/>
        </w:rPr>
        <w:t>题组3得体</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1.以下是某位同学写给某高校的自荐信的正文部分，其在语体风格、用词、语言得体等方面均有不当之处，请找出并改正。</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我学习刻苦，考过好几次学年第一。此外，我爱好广泛，在文学、体育方面均有建树，曾获市“五四”征文大赛一等奖，并曾代表班级参加校运动会，取得过</w:t>
      </w:r>
      <w:smartTag w:uri="urn:schemas-microsoft-com:office:smarttags" w:element="chmetcnv">
        <w:smartTagPr>
          <w:attr w:name="HasSpace" w:val="False"/>
          <w:attr w:name="Negative" w:val="False"/>
          <w:attr w:name="NumberType" w:val="1"/>
          <w:attr w:name="SourceValue" w:val="400"/>
          <w:attr w:name="TCSC" w:val="0"/>
          <w:attr w:name="UnitName" w:val="米"/>
        </w:smartTagPr>
        <w:r w:rsidRPr="00A0278C">
          <w:rPr>
            <w:rFonts w:hAnsi="宋体" w:cs="Times New Roman"/>
            <w:szCs w:val="24"/>
          </w:rPr>
          <w:t>400米</w:t>
        </w:r>
      </w:smartTag>
      <w:r w:rsidRPr="00A0278C">
        <w:rPr>
          <w:rFonts w:hAnsi="宋体" w:cs="Times New Roman"/>
          <w:szCs w:val="24"/>
        </w:rPr>
        <w:t>赛跑第九名的骄人成绩。希望贵校能慧眼识金，如有幸能到贵校就读，我将加倍努力，争取成为贵校的优秀学子。</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答：(1)将</w:t>
      </w:r>
      <w:r w:rsidRPr="00A0278C">
        <w:rPr>
          <w:rFonts w:hAnsi="宋体" w:cs="Times New Roman"/>
          <w:szCs w:val="24"/>
          <w:u w:val="dotted"/>
        </w:rPr>
        <w:t>　　　　</w:t>
      </w:r>
      <w:r w:rsidRPr="00A0278C">
        <w:rPr>
          <w:rFonts w:hAnsi="宋体" w:cs="Times New Roman"/>
          <w:szCs w:val="24"/>
        </w:rPr>
        <w:t>改为</w:t>
      </w:r>
      <w:r w:rsidRPr="00A0278C">
        <w:rPr>
          <w:rFonts w:hAnsi="宋体" w:cs="Times New Roman"/>
          <w:szCs w:val="24"/>
          <w:u w:val="dotted"/>
        </w:rPr>
        <w:t>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(2)将</w:t>
      </w:r>
      <w:r w:rsidRPr="00A0278C">
        <w:rPr>
          <w:rFonts w:hAnsi="宋体" w:cs="Times New Roman"/>
          <w:szCs w:val="24"/>
          <w:u w:val="dotted"/>
        </w:rPr>
        <w:t>　　　　</w:t>
      </w:r>
      <w:r w:rsidRPr="00A0278C">
        <w:rPr>
          <w:rFonts w:hAnsi="宋体" w:cs="Times New Roman"/>
          <w:szCs w:val="24"/>
        </w:rPr>
        <w:t>改为</w:t>
      </w:r>
      <w:r w:rsidRPr="00A0278C">
        <w:rPr>
          <w:rFonts w:hAnsi="宋体" w:cs="Times New Roman"/>
          <w:szCs w:val="24"/>
          <w:u w:val="dotted"/>
        </w:rPr>
        <w:t>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(3)将</w:t>
      </w:r>
      <w:r w:rsidRPr="00A0278C">
        <w:rPr>
          <w:rFonts w:hAnsi="宋体" w:cs="Times New Roman"/>
          <w:szCs w:val="24"/>
          <w:u w:val="dotted"/>
        </w:rPr>
        <w:t>　　　　</w:t>
      </w:r>
      <w:r w:rsidRPr="00A0278C">
        <w:rPr>
          <w:rFonts w:hAnsi="宋体" w:cs="Times New Roman"/>
          <w:szCs w:val="24"/>
        </w:rPr>
        <w:t>改为</w:t>
      </w:r>
      <w:r w:rsidRPr="00A0278C">
        <w:rPr>
          <w:rFonts w:hAnsi="宋体" w:cs="Times New Roman"/>
          <w:szCs w:val="24"/>
          <w:u w:val="dotted"/>
        </w:rPr>
        <w:t>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(4)将</w:t>
      </w:r>
      <w:r w:rsidRPr="00A0278C">
        <w:rPr>
          <w:rFonts w:hAnsi="宋体" w:cs="Times New Roman"/>
          <w:szCs w:val="24"/>
          <w:u w:val="dotted"/>
        </w:rPr>
        <w:t>　　　　</w:t>
      </w:r>
      <w:r w:rsidRPr="00A0278C">
        <w:rPr>
          <w:rFonts w:hAnsi="宋体" w:cs="Times New Roman"/>
          <w:szCs w:val="24"/>
        </w:rPr>
        <w:t>改为</w:t>
      </w:r>
      <w:r w:rsidRPr="00A0278C">
        <w:rPr>
          <w:rFonts w:hAnsi="宋体" w:cs="Times New Roman"/>
          <w:szCs w:val="24"/>
          <w:u w:val="dotted"/>
        </w:rPr>
        <w:t>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(1)考过好几次学年第一　多次荣登学年榜首</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(2)建树　突出表现</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(3)骄人成绩　成绩</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(4)慧眼识金　给我一个机会</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(1)口语化词语改为书面用语；(2)“建树”词义太重，用词不当；(3)“骄人”与第九名的成绩不相称，且不得体；(4)自称“金”，用语不得体。</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2．下面应用文中有几处不恰当的地方，请找出来，并指明原因。</w:t>
      </w:r>
    </w:p>
    <w:p w:rsidR="00136712" w:rsidRPr="00A0278C" w:rsidP="00136712">
      <w:pPr>
        <w:pStyle w:val="PlainText"/>
        <w:snapToGrid w:val="0"/>
        <w:spacing w:line="360" w:lineRule="auto"/>
        <w:jc w:val="center"/>
        <w:rPr>
          <w:rFonts w:hAnsi="宋体" w:cs="Times New Roman"/>
          <w:szCs w:val="24"/>
        </w:rPr>
      </w:pPr>
      <w:r w:rsidRPr="00A0278C">
        <w:rPr>
          <w:rFonts w:hAnsi="宋体" w:cs="Times New Roman"/>
          <w:szCs w:val="24"/>
        </w:rPr>
        <w:t>通　知</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全校教职工：</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金风送爽，丹桂飘香。时间进入五月，阳光和煦，花红柳绿，我们发现白昼在变长。为了老师们下午还有精神上课，特意安排午休，上课时间向后延迟。</w:t>
      </w:r>
    </w:p>
    <w:p w:rsidR="00136712" w:rsidRPr="00A0278C" w:rsidP="00A0278C">
      <w:pPr>
        <w:pStyle w:val="PlainText"/>
        <w:snapToGrid w:val="0"/>
        <w:spacing w:line="360" w:lineRule="auto"/>
        <w:ind w:firstLine="420" w:firstLineChars="200"/>
        <w:jc w:val="right"/>
        <w:rPr>
          <w:rFonts w:hAnsi="宋体" w:cs="MingLiU_HKSCS"/>
          <w:szCs w:val="24"/>
        </w:rPr>
      </w:pPr>
      <w:r w:rsidRPr="00A0278C">
        <w:rPr>
          <w:rFonts w:hAnsi="宋体" w:cs="Times New Roman"/>
          <w:szCs w:val="24"/>
        </w:rPr>
        <w:t>育红中学</w:t>
      </w:r>
    </w:p>
    <w:p w:rsidR="00136712" w:rsidRPr="00A0278C" w:rsidP="00A0278C">
      <w:pPr>
        <w:pStyle w:val="PlainText"/>
        <w:snapToGrid w:val="0"/>
        <w:spacing w:line="360" w:lineRule="auto"/>
        <w:ind w:firstLine="420" w:firstLineChars="200"/>
        <w:jc w:val="right"/>
        <w:rPr>
          <w:rFonts w:hAnsi="宋体" w:cs="MingLiU_HKSCS"/>
          <w:szCs w:val="24"/>
        </w:rPr>
      </w:pPr>
      <w:smartTag w:uri="urn:schemas-microsoft-com:office:smarttags" w:element="chsdate">
        <w:smartTagPr>
          <w:attr w:name="Day" w:val="2"/>
          <w:attr w:name="IsLunarDate" w:val="False"/>
          <w:attr w:name="IsROCDate" w:val="False"/>
          <w:attr w:name="Month" w:val="5"/>
          <w:attr w:name="Year" w:val="2018"/>
        </w:smartTagPr>
        <w:r w:rsidRPr="00A0278C">
          <w:rPr>
            <w:rFonts w:hAnsi="宋体" w:cs="Times New Roman"/>
            <w:szCs w:val="24"/>
          </w:rPr>
          <w:t>2018年5月2日</w:t>
        </w:r>
      </w:smartTag>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答：</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示例)①被通知的一方称谓应顶格写。②“金风送爽，丹桂飘香”只能用于秋季，与五月不吻合。③通知中使用“阳光和煦，花红柳绿”这样的文学语言不合适。④“还有精神上课”用语不得体，通知要表达的是为了保障老师下午上课更有精神。⑤延迟后的上课时间没有交代。</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本题考查语言表达准确、得体的能力。“通知”是一种常见的应用文体，从其格式看，被通知的一方的称谓应顶格写。从内容上看，应简明准确地把通知的事情交代清楚，</w:t>
      </w:r>
      <w:r w:rsidRPr="00A0278C">
        <w:rPr>
          <w:rFonts w:hAnsi="宋体" w:cs="Times New Roman"/>
          <w:szCs w:val="24"/>
        </w:rPr>
        <w:t>如本通知“金风送爽，丹桂飘香。时间进入五月，阳光和煦，花红柳绿”欠准确简明，一是“金风送爽，丹桂飘香”与“五月”所指时令矛盾，二是它们属于文学语体，不符合“通知”的要求；另外本通知没有说明延迟后的具体上课时间。“通知”还有语言得体的要求，像句中的“还有精神上课”，言外之意是如果无午休，老师们就会没有精神上课，不得体。</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3．下列句子用语得体的一项是(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A．苏先生说：“今日有缘相聚，实在不易。您是马齿徒增，我是碌碌半生，怎不让人感慨！”</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B．学生会经过调查研究，写出了《我校食堂服务质量调查报告》，文中提出了改进意见，并且责成学校领导研究落实。</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C．听说贵公司在经营方面存在困难，你们如需要指点的话，我们将不吝赐教。</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D．赵老师参加工作刚一年，她对教学经验丰富的张老师说：“在教学上我有许多不懂之处，请您不吝赐教。”</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D</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A．“马齿徒增”，比喻自己年岁白白地增加了，学业或事业却没有什么成就。一般用于称自己白白增长年岁，不能用来说别人。B.“责成”一般用于上级要求下级做某项工作，这里说学生会“责成”学校领导，不当。C.“指点”“不吝赐教”是敬辞，不应该用于自身。</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4．下列各句中，表达得体的一句是(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A．本学会将于明晚举办文学创作研讨会，敬请王先生莅临指导。</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B．我这次在校运会上获万米长跑二等奖，你应当拜贺我了吧。</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C．我打算惠允你星期天上街帮我把皮鞋修一下，你有时间么？</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D．你舍妹不但人长得水灵，舞蹈水平也是市里一流的，可谓才貌双全。</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A</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B．“拜贺”是敬辞，指祝贺对方。C.“惠允”指对方允许自己做某事。D.“舍妹”用于对别人称自己的妹妹，是谦辞。</w:t>
      </w:r>
    </w:p>
    <w:p w:rsidR="00136712" w:rsidRPr="00A0278C" w:rsidP="00136712">
      <w:pPr>
        <w:pStyle w:val="PlainText"/>
        <w:snapToGrid w:val="0"/>
        <w:spacing w:line="360" w:lineRule="auto"/>
        <w:jc w:val="left"/>
        <w:rPr>
          <w:rFonts w:hAnsi="宋体" w:cs="MingLiU_HKSCS"/>
          <w:szCs w:val="24"/>
        </w:rPr>
      </w:pPr>
      <w:r w:rsidRPr="00A0278C">
        <w:rPr>
          <w:rFonts w:hAnsi="宋体" w:cs="Times New Roman"/>
          <w:szCs w:val="24"/>
        </w:rPr>
        <w:t>题组4准确</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1.下面文段有三处推断存在问题，请参照①的方式，说明另外两处问题。</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生活是一门学问。一般青少年很少有人懂得生活的真正意义是什么，因为只有成年了才会懂得生活的真谛。懂得生活真谛需要有丰富多样的生活经历，有了生活经历，就一定会有生活体验和认识，进而也就会懂得生活的真正意义是什么。</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①成年了不一定懂得生活的真谛。</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②</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②有了生活经历，不一定会有生活体验和认识。③有了生活体验和认识，也不一</w:t>
      </w:r>
      <w:r w:rsidRPr="00A0278C">
        <w:rPr>
          <w:rFonts w:hAnsi="宋体" w:cs="Times New Roman"/>
          <w:szCs w:val="24"/>
        </w:rPr>
        <w:t>定就会懂得生活的真正意义。</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有了生活经历，就一定会有生活体验和认识”，这一说法过于绝对化，“生活经历”和“生活体验和认识”并不能画绝对的等号。“进而也就会懂得生活的真正意义是什么”，有了生活体验和认识并不一定就会懂得生活的真正意义，每个人对生活的感悟和认知不尽相同，说法过于绝对。</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2．下面文段有三处推断存在问题，请参照①的方式，说明另外两处问题。</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痛风是一种侵犯关节的慢性全身性疾病，频发的部位一般在脚趾、手肘等末端小关节。痛风症状表现为发作部位会出现疼痛感，一旦脚趾或手肘等未端小关节肿痛，就能够判断是痛风。诱发痛风的原因很多，饮食不当是一个常见诱因。在日常生活中，如果避免饮食不当，就不会导致痛风。患者应该增加对痛风常识的了解，只要做好痛风的预防工作，就一定能够远离痛风。</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①脚趾或手肘等末端小关节肿痛，不一定就能够判断是痛风。</w:t>
      </w:r>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②</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②即使避免饮食不当，也不一定不(也可能)会导致痛风。③做好痛风的预防工作，不一定能够远离痛风。</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“如果……就”说法绝对，饮食不当只是诱发痛风的原因之一；同样的道理，“只要……就”说法也绝对，不符合事实。</w:t>
      </w:r>
    </w:p>
    <w:p w:rsidR="00136712" w:rsidRPr="00A0278C" w:rsidP="00136712">
      <w:pPr>
        <w:pStyle w:val="PlainText"/>
        <w:snapToGrid w:val="0"/>
        <w:spacing w:line="360" w:lineRule="auto"/>
        <w:jc w:val="left"/>
        <w:rPr>
          <w:rFonts w:hAnsi="宋体" w:cs="MingLiU_HKSCS"/>
          <w:szCs w:val="24"/>
        </w:rPr>
      </w:pPr>
      <w:r w:rsidRPr="00A0278C">
        <w:rPr>
          <w:rFonts w:hAnsi="宋体" w:cs="Times New Roman"/>
          <w:szCs w:val="24"/>
        </w:rPr>
        <w:t>题组5鲜明生动</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下面是某学校为纪念中国工农红军二万五千里长征胜利会师八十周年所做的宣传版面，请阅读下面的文字，为这个宣传版面拟写一个对联式的标题。要求：①符合对联的具体要求，语言准确、形象；②每联不少于5个字。</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英雄的中国工农红军，血战湘江，四渡赤水，巧渡金沙江，强渡大渡河，飞夺泸定桥，转战乌蒙山，击退上百万追兵阻敌，征服空气稀薄的冰山雪岭，穿越渺无人烟的沼泽草地，突破天险腊子口，踏破岷山千里雪，越过巍巍六盘山，冲破敌人数道封锁线，终于到达陕北，创造了人类历史上前所未闻的英雄史诗。</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红军长征，是充满理想和献身精神、用意志和勇气谱写的人类史诗。长征迸发出的激荡人心的强大力量，跨越时空，跨越民族，成为人类为追求真理和光明而不懈努力的伟大史诗。</w:t>
      </w:r>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答：</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(示例一)缅怀革命先烈　弘扬长征精神</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(示例二)长征壮举万世瞩目　红军精神千秋光耀</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(示例三)铭记历史缅怀先烈　珍爱和平开创未来</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回答本题，注意两个方面：一是给出的语料的内容；二是拟写答案要符合对联特</w:t>
      </w:r>
      <w:r w:rsidRPr="00A0278C">
        <w:rPr>
          <w:rFonts w:hAnsi="宋体" w:cs="Times New Roman"/>
          <w:szCs w:val="24"/>
        </w:rPr>
        <w:t>点。题干中给出的语料主要表述了中国工农红军长征中遇到的困难和红军的英勇表现以及红军长征的意义等。拟写对联时，可以从红军长征精神对后世的教育意义的角度出发，写对红军战士的缅怀和对红军精神的继承等。</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2．请你向初中生推荐一篇高中课内文章，要求准确、生动，至少使用一种修辞方法。</w:t>
      </w:r>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答：</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荷塘上的月色如在牛乳中洗过一般，月色下的荷叶如亭亭舞女的裙，如诗如画如梦一般的意境尽在朱自清的《荷塘月色》中，快来欣赏吧！</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题干要求从学过的高中课文中选一篇文章推荐，文章的语言特点要能体现准确、生动，还要至少使用一种修辞手法，那么最好是用散文体，散文体最适合体现语言的生动性。至于“准确”，则是要注意不能出现与课文相悖的错误。</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3．(2017·山东高考)某校举办青少年心理健康讲座，下面是主持人的一段开场白。请在横线处填写句子，使上下文语意连贯。要求使用比喻和排比的修辞手法，不超过60个字。</w:t>
      </w:r>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人生难免会有不如意，心理健康的青少年面对坎坷时，往往乐观坚强，积极向上。健康的心理对我们有重要的意义。</w:t>
      </w:r>
      <w:r w:rsidRPr="00A0278C">
        <w:rPr>
          <w:rFonts w:hAnsi="宋体" w:cs="Times New Roman"/>
          <w:szCs w:val="24"/>
          <w:u w:val="dotted"/>
        </w:rPr>
        <w:t>　　　　　　　　　　　　　　　　　</w:t>
      </w:r>
    </w:p>
    <w:p w:rsidR="00136712" w:rsidRPr="00A0278C" w:rsidP="00136712">
      <w:pPr>
        <w:pStyle w:val="PlainText"/>
        <w:snapToGrid w:val="0"/>
        <w:spacing w:line="360" w:lineRule="auto"/>
        <w:jc w:val="left"/>
        <w:rPr>
          <w:rFonts w:hAnsi="宋体" w:cs="Times New Roman"/>
          <w:szCs w:val="24"/>
          <w:u w:val="dotted"/>
        </w:rPr>
      </w:pPr>
      <w:r w:rsidRPr="00A0278C">
        <w:rPr>
          <w:rFonts w:hAnsi="宋体" w:cs="Times New Roman"/>
          <w:szCs w:val="24"/>
          <w:u w:val="dotted"/>
        </w:rPr>
        <w:t>　　　　　　　　　　　　　　　　　　　　　　　　　　　　　　　　　　　　　　　　　　　　　　</w:t>
      </w:r>
      <w:r w:rsidRPr="00A0278C">
        <w:rPr>
          <w:rFonts w:hAnsi="宋体" w:cs="Times New Roman"/>
          <w:szCs w:val="24"/>
        </w:rPr>
        <w:t>。那么，如何拥有健康的心理呢？我们邀请了著名心理学家王教授给大家谈谈这个问题，请鼓掌欢迎。</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(示例一)它如春风，吹走我们脸上的愁云；如阳光，驱散我们心头的阴霾；如暖流，融化我们心里的坚冰。</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(示例二)它如明亮的灯火，温暖寒冷的暗夜，驱散心头的迷雾，照亮回家的路途。</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本题考查语言表达连贯、鲜明、生动及正确运用修辞的能力。首先明确开场白的主题——“青少年心理健康讲座”和题干中的限制条件“使用比喻和排比的修辞手法，不超过60个字”。再分析要补写的句子的位置及其与前后分句的联系。本文段所要补写的句子是对“健康的心理对我们有重要的意义”的进一步描述。注意：运用比喻和排比的修辞手法，是为了使描述更加形象、生动，突出心理健康的重要性。</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4．为活跃校园文化生活，华南七中学生会举办了一个“四季花卉”摄影作品展，请你为作品展写一段前言。要求语言鲜明、生动，语意连贯，至少使用两种修辞手法，不少于60个字(含标点符号)。</w:t>
      </w:r>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答：</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示例一)镜头是花儿的舞台。迎春笑出了嫩黄的温暖，荷花绽开了粉红的妖娆，菊花怒放了金色的信念，梅花点燃了白色的幻想。(排比、拟人)镜头是花儿的眼睛。我们看到了花儿蕊的震颤，花儿看到我们心的悸动。(拟人)花儿的四季轮回，牵动了我们的古今情</w:t>
      </w:r>
      <w:r w:rsidRPr="00A0278C">
        <w:rPr>
          <w:rFonts w:hAnsi="宋体" w:cs="Times New Roman"/>
          <w:szCs w:val="24"/>
        </w:rPr>
        <w:t>怀。是我们在看花儿，还是花儿在看我们？小小的镜头，就是一座艺术殿堂。(比喻)让我们一起来探索其中的奥妙吧！</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(示例二)如果说植物是人类生活的伙伴，花卉便是其中最耀眼的一群。(比喻)在这个光、影和色彩汇集的花园里，我们将观赏到桃花的娇艳、荷花的清纯、菊花的高洁、梅花的坚韧，(排比)领略到大自然的美妙。</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本题从语言鲜明、生动，语意连贯的角度考查语言的应用能力。要注意题目要求，答案要体现出“四季花卉”“摄影作品展”这些信息，要运用两种以上修辞手法，字数要不少于60个字，语言要鲜明、生动，语意要连贯。</w:t>
      </w:r>
    </w:p>
    <w:p w:rsidR="00136712" w:rsidRPr="00A0278C" w:rsidP="00136712">
      <w:pPr>
        <w:pStyle w:val="PlainText"/>
        <w:snapToGrid w:val="0"/>
        <w:spacing w:line="360" w:lineRule="auto"/>
        <w:jc w:val="center"/>
        <w:rPr>
          <w:rFonts w:hAnsi="宋体" w:cs="Times New Roman"/>
          <w:szCs w:val="24"/>
        </w:rPr>
      </w:pPr>
      <w:r>
        <w:rPr>
          <w:rFonts w:hAnsi="宋体" w:cs="Times New Roman"/>
          <w:szCs w:val="24"/>
        </w:rPr>
        <w:pict>
          <v:shape id="_x0000_i1029" type="#_x0000_t75" style="width:142.5pt;height:18.75pt">
            <v:imagedata r:id="rId11" r:href="rId12" o:title=""/>
          </v:shape>
        </w:pic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1．(2018·四川越西中学半期考试)下面是某中学学生会向各班级班长所发通知的正文，请阅读并按要求完成后面的题目。</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为了进一步弘扬优秀传统文化，提高同学们的国学素养，校学生会定于10月18日下午4点，在报告厅举办“走近孔子”读书交流会。届时在孔子研究领域享有极高盛誉的孙荣教授将光临指导，并向各班奉送其最新研究著作。请拨冗组织班委推荐两名发言的同学，并告知他们一定务必按时到会。</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(1)在不改变语意的前提下，为了表达简明，文中必须删掉两个词语，分别是</w:t>
      </w:r>
    </w:p>
    <w:p w:rsidR="00136712" w:rsidRPr="00A0278C" w:rsidP="00136712">
      <w:pPr>
        <w:pStyle w:val="PlainText"/>
        <w:snapToGrid w:val="0"/>
        <w:spacing w:line="360" w:lineRule="auto"/>
        <w:jc w:val="left"/>
        <w:rPr>
          <w:rFonts w:hAnsi="宋体" w:cs="Times New Roman"/>
          <w:szCs w:val="24"/>
        </w:rPr>
      </w:pPr>
      <w:r w:rsidRPr="00A0278C">
        <w:rPr>
          <w:rFonts w:hAnsi="宋体" w:cs="Times New Roman"/>
          <w:szCs w:val="24"/>
          <w:u w:val="dotted"/>
        </w:rPr>
        <w:t>　　　　</w:t>
      </w:r>
      <w:r w:rsidRPr="00A0278C">
        <w:rPr>
          <w:rFonts w:hAnsi="宋体" w:cs="Times New Roman"/>
          <w:szCs w:val="24"/>
        </w:rPr>
        <w:t>和</w:t>
      </w:r>
      <w:r w:rsidRPr="00A0278C">
        <w:rPr>
          <w:rFonts w:hAnsi="宋体" w:cs="Times New Roman"/>
          <w:szCs w:val="24"/>
          <w:u w:val="dotted"/>
        </w:rPr>
        <w:t>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(2)文中使用不得体的两个词语，分别是</w:t>
      </w:r>
      <w:r w:rsidRPr="00A0278C">
        <w:rPr>
          <w:rFonts w:hAnsi="宋体" w:cs="Times New Roman"/>
          <w:szCs w:val="24"/>
          <w:u w:val="dotted"/>
        </w:rPr>
        <w:t>　　　　</w:t>
      </w:r>
      <w:r w:rsidRPr="00A0278C">
        <w:rPr>
          <w:rFonts w:hAnsi="宋体" w:cs="Times New Roman"/>
          <w:szCs w:val="24"/>
        </w:rPr>
        <w:t>和</w:t>
      </w:r>
      <w:r w:rsidRPr="00A0278C">
        <w:rPr>
          <w:rFonts w:hAnsi="宋体" w:cs="Times New Roman"/>
          <w:szCs w:val="24"/>
          <w:u w:val="dotted"/>
        </w:rPr>
        <w:t>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(1)极高　一定(或“务必”)</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(2)奉送　拨冗</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(1)“极高”和“盛”语义重复，删去“极高”。“一定”和“务必”重复，两者删去其一。(2)奉送：敬辞，赠送。用于自己。拨冗：客套话，推开繁忙的事务，抽出时间。用于身份、地位较高的人。</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2．(2018·广东白云中学期中)阅读下面语段，按要求回答问题。(只填序号)</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看到</w:t>
      </w:r>
      <w:r w:rsidRPr="00A0278C" w:rsidR="004362AE">
        <w:rPr>
          <w:rFonts w:hAnsi="宋体" w:cs="宋体"/>
          <w:szCs w:val="24"/>
        </w:rPr>
        <w:fldChar w:fldCharType="begin"/>
      </w:r>
      <w:r w:rsidRPr="00A0278C">
        <w:rPr>
          <w:rFonts w:hAnsi="宋体" w:cs="宋体" w:hint="eastAsia"/>
          <w:szCs w:val="24"/>
        </w:rPr>
        <w:instrText>eq \</w:instrText>
      </w:r>
      <w:r w:rsidRPr="00A0278C">
        <w:rPr>
          <w:rFonts w:hAnsi="宋体" w:cs="Times New Roman"/>
          <w:szCs w:val="24"/>
        </w:rPr>
        <w:instrText>o(</w:instrText>
      </w:r>
      <w:r w:rsidRPr="00A0278C">
        <w:rPr>
          <w:rFonts w:hAnsi="宋体" w:cs="Times New Roman"/>
          <w:szCs w:val="24"/>
          <w:u w:val="single"/>
        </w:rPr>
        <w:instrText>“好朋友”</w:instrText>
      </w:r>
      <w:r w:rsidRPr="00A0278C">
        <w:rPr>
          <w:rFonts w:hAnsi="宋体" w:cs="Times New Roman"/>
          <w:szCs w:val="24"/>
        </w:rPr>
        <w:instrText>,\s\do4(</w:instrText>
      </w:r>
      <w:r w:rsidRPr="00A0278C">
        <w:rPr>
          <w:rFonts w:hAnsi="宋体" w:cs="Times New Roman"/>
          <w:szCs w:val="24"/>
          <w:vertAlign w:val="subscript"/>
        </w:rPr>
        <w:instrText>①</w:instrText>
      </w:r>
      <w:r w:rsidRPr="00A0278C">
        <w:rPr>
          <w:rFonts w:hAnsi="宋体" w:cs="Times New Roman"/>
          <w:szCs w:val="24"/>
        </w:rPr>
        <w:instrText>))</w:instrText>
      </w:r>
      <w:r w:rsidRPr="00A0278C" w:rsidR="004362AE">
        <w:rPr>
          <w:rFonts w:hAnsi="宋体" w:cs="宋体"/>
          <w:szCs w:val="24"/>
        </w:rPr>
        <w:fldChar w:fldCharType="separate"/>
      </w:r>
      <w:r w:rsidRPr="00A0278C" w:rsidR="004362AE">
        <w:rPr>
          <w:rFonts w:hAnsi="宋体" w:cs="宋体"/>
          <w:szCs w:val="24"/>
        </w:rPr>
        <w:fldChar w:fldCharType="end"/>
      </w:r>
      <w:r w:rsidRPr="00A0278C">
        <w:rPr>
          <w:rFonts w:hAnsi="宋体" w:cs="Times New Roman"/>
          <w:szCs w:val="24"/>
        </w:rPr>
        <w:t>三个字，我第一个想到的就是</w:t>
      </w:r>
      <w:r w:rsidRPr="00A0278C" w:rsidR="004362AE">
        <w:rPr>
          <w:rFonts w:hAnsi="宋体" w:cs="宋体"/>
          <w:szCs w:val="24"/>
        </w:rPr>
        <w:fldChar w:fldCharType="begin"/>
      </w:r>
      <w:r w:rsidRPr="00A0278C">
        <w:rPr>
          <w:rFonts w:hAnsi="宋体" w:cs="宋体" w:hint="eastAsia"/>
          <w:szCs w:val="24"/>
        </w:rPr>
        <w:instrText>eq \</w:instrText>
      </w:r>
      <w:r w:rsidRPr="00A0278C">
        <w:rPr>
          <w:rFonts w:hAnsi="宋体" w:cs="Times New Roman"/>
          <w:szCs w:val="24"/>
        </w:rPr>
        <w:instrText>o(</w:instrText>
      </w:r>
      <w:r w:rsidRPr="00A0278C">
        <w:rPr>
          <w:rFonts w:hAnsi="宋体" w:cs="Times New Roman"/>
          <w:szCs w:val="24"/>
          <w:u w:val="single"/>
        </w:rPr>
        <w:instrText>——</w:instrText>
      </w:r>
      <w:r w:rsidRPr="00A0278C">
        <w:rPr>
          <w:rFonts w:hAnsi="宋体" w:cs="Times New Roman"/>
          <w:szCs w:val="24"/>
        </w:rPr>
        <w:instrText>,\s\do4(</w:instrText>
      </w:r>
      <w:r w:rsidRPr="00A0278C">
        <w:rPr>
          <w:rFonts w:hAnsi="宋体" w:cs="Times New Roman"/>
          <w:szCs w:val="24"/>
          <w:vertAlign w:val="subscript"/>
        </w:rPr>
        <w:instrText>②</w:instrText>
      </w:r>
      <w:r w:rsidRPr="00A0278C">
        <w:rPr>
          <w:rFonts w:hAnsi="宋体" w:cs="Times New Roman"/>
          <w:szCs w:val="24"/>
        </w:rPr>
        <w:instrText>))</w:instrText>
      </w:r>
      <w:r w:rsidRPr="00A0278C" w:rsidR="004362AE">
        <w:rPr>
          <w:rFonts w:hAnsi="宋体" w:cs="宋体"/>
          <w:szCs w:val="24"/>
        </w:rPr>
        <w:fldChar w:fldCharType="separate"/>
      </w:r>
      <w:r w:rsidRPr="00A0278C" w:rsidR="004362AE">
        <w:rPr>
          <w:rFonts w:hAnsi="宋体" w:cs="宋体"/>
          <w:szCs w:val="24"/>
        </w:rPr>
        <w:fldChar w:fldCharType="end"/>
      </w:r>
      <w:r w:rsidRPr="00A0278C">
        <w:rPr>
          <w:rFonts w:hAnsi="宋体" w:cs="Times New Roman"/>
          <w:szCs w:val="24"/>
        </w:rPr>
        <w:t>小朵。忘记了我们</w:t>
      </w:r>
      <w:r w:rsidRPr="00A0278C" w:rsidR="004362AE">
        <w:rPr>
          <w:rFonts w:hAnsi="宋体" w:cs="宋体"/>
          <w:szCs w:val="24"/>
        </w:rPr>
        <w:fldChar w:fldCharType="begin"/>
      </w:r>
      <w:r w:rsidRPr="00A0278C">
        <w:rPr>
          <w:rFonts w:hAnsi="宋体" w:cs="宋体" w:hint="eastAsia"/>
          <w:szCs w:val="24"/>
        </w:rPr>
        <w:instrText>eq \</w:instrText>
      </w:r>
      <w:r w:rsidRPr="00A0278C">
        <w:rPr>
          <w:rFonts w:hAnsi="宋体" w:cs="Times New Roman"/>
          <w:szCs w:val="24"/>
        </w:rPr>
        <w:instrText>o(</w:instrText>
      </w:r>
      <w:r w:rsidRPr="00A0278C">
        <w:rPr>
          <w:rFonts w:hAnsi="宋体" w:cs="Times New Roman"/>
          <w:szCs w:val="24"/>
          <w:u w:val="single"/>
        </w:rPr>
        <w:instrText>是</w:instrText>
      </w:r>
      <w:r w:rsidRPr="00A0278C">
        <w:rPr>
          <w:rFonts w:hAnsi="宋体" w:cs="Times New Roman"/>
          <w:szCs w:val="24"/>
        </w:rPr>
        <w:instrText>,\s\do4(</w:instrText>
      </w:r>
      <w:r w:rsidRPr="00A0278C">
        <w:rPr>
          <w:rFonts w:hAnsi="宋体" w:cs="Times New Roman"/>
          <w:szCs w:val="24"/>
          <w:vertAlign w:val="subscript"/>
        </w:rPr>
        <w:instrText>③</w:instrText>
      </w:r>
      <w:r w:rsidRPr="00A0278C">
        <w:rPr>
          <w:rFonts w:hAnsi="宋体" w:cs="Times New Roman"/>
          <w:szCs w:val="24"/>
        </w:rPr>
        <w:instrText>))</w:instrText>
      </w:r>
      <w:r w:rsidRPr="00A0278C" w:rsidR="004362AE">
        <w:rPr>
          <w:rFonts w:hAnsi="宋体" w:cs="宋体"/>
          <w:szCs w:val="24"/>
        </w:rPr>
        <w:fldChar w:fldCharType="separate"/>
      </w:r>
      <w:r w:rsidRPr="00A0278C" w:rsidR="004362AE">
        <w:rPr>
          <w:rFonts w:hAnsi="宋体" w:cs="宋体"/>
          <w:szCs w:val="24"/>
        </w:rPr>
        <w:fldChar w:fldCharType="end"/>
      </w:r>
      <w:r w:rsidRPr="00A0278C">
        <w:rPr>
          <w:rFonts w:hAnsi="宋体" w:cs="Times New Roman"/>
          <w:szCs w:val="24"/>
        </w:rPr>
        <w:t>什么时候认识的了，可能</w:t>
      </w:r>
      <w:r w:rsidRPr="00A0278C" w:rsidR="004362AE">
        <w:rPr>
          <w:rFonts w:hAnsi="宋体" w:cs="宋体"/>
          <w:szCs w:val="24"/>
        </w:rPr>
        <w:fldChar w:fldCharType="begin"/>
      </w:r>
      <w:r w:rsidRPr="00A0278C">
        <w:rPr>
          <w:rFonts w:hAnsi="宋体" w:cs="宋体" w:hint="eastAsia"/>
          <w:szCs w:val="24"/>
        </w:rPr>
        <w:instrText>eq \</w:instrText>
      </w:r>
      <w:r w:rsidRPr="00A0278C">
        <w:rPr>
          <w:rFonts w:hAnsi="宋体" w:cs="Times New Roman"/>
          <w:szCs w:val="24"/>
        </w:rPr>
        <w:instrText>o(</w:instrText>
      </w:r>
      <w:r w:rsidRPr="00A0278C">
        <w:rPr>
          <w:rFonts w:hAnsi="宋体" w:cs="Times New Roman"/>
          <w:szCs w:val="24"/>
          <w:u w:val="single"/>
        </w:rPr>
        <w:instrText>大概</w:instrText>
      </w:r>
      <w:r w:rsidRPr="00A0278C">
        <w:rPr>
          <w:rFonts w:hAnsi="宋体" w:cs="Times New Roman"/>
          <w:szCs w:val="24"/>
        </w:rPr>
        <w:instrText>,\s\do4(</w:instrText>
      </w:r>
      <w:r w:rsidRPr="00A0278C">
        <w:rPr>
          <w:rFonts w:hAnsi="宋体" w:cs="Times New Roman"/>
          <w:szCs w:val="24"/>
          <w:vertAlign w:val="subscript"/>
        </w:rPr>
        <w:instrText>④</w:instrText>
      </w:r>
      <w:r w:rsidRPr="00A0278C">
        <w:rPr>
          <w:rFonts w:hAnsi="宋体" w:cs="Times New Roman"/>
          <w:szCs w:val="24"/>
        </w:rPr>
        <w:instrText>))</w:instrText>
      </w:r>
      <w:r w:rsidRPr="00A0278C" w:rsidR="004362AE">
        <w:rPr>
          <w:rFonts w:hAnsi="宋体" w:cs="宋体"/>
          <w:szCs w:val="24"/>
        </w:rPr>
        <w:fldChar w:fldCharType="separate"/>
      </w:r>
      <w:r w:rsidRPr="00A0278C" w:rsidR="004362AE">
        <w:rPr>
          <w:rFonts w:hAnsi="宋体" w:cs="宋体"/>
          <w:szCs w:val="24"/>
        </w:rPr>
        <w:fldChar w:fldCharType="end"/>
      </w:r>
      <w:r w:rsidRPr="00A0278C">
        <w:rPr>
          <w:rFonts w:hAnsi="宋体" w:cs="Times New Roman"/>
          <w:szCs w:val="24"/>
        </w:rPr>
        <w:t>是一个天空飘着朵朵白云的日子吧。</w:t>
      </w:r>
      <w:r w:rsidRPr="00A0278C" w:rsidR="004362AE">
        <w:rPr>
          <w:rFonts w:hAnsi="宋体" w:cs="宋体"/>
          <w:szCs w:val="24"/>
        </w:rPr>
        <w:fldChar w:fldCharType="begin"/>
      </w:r>
      <w:r w:rsidRPr="00A0278C">
        <w:rPr>
          <w:rFonts w:hAnsi="宋体" w:cs="宋体" w:hint="eastAsia"/>
          <w:szCs w:val="24"/>
        </w:rPr>
        <w:instrText>eq \</w:instrText>
      </w:r>
      <w:r w:rsidRPr="00A0278C">
        <w:rPr>
          <w:rFonts w:hAnsi="宋体" w:cs="Times New Roman"/>
          <w:szCs w:val="24"/>
        </w:rPr>
        <w:instrText>o(</w:instrText>
      </w:r>
      <w:r w:rsidRPr="00A0278C">
        <w:rPr>
          <w:rFonts w:hAnsi="宋体" w:cs="Times New Roman"/>
          <w:szCs w:val="24"/>
          <w:u w:val="single"/>
        </w:rPr>
        <w:instrText>“物以类聚”</w:instrText>
      </w:r>
      <w:r w:rsidRPr="00A0278C">
        <w:rPr>
          <w:rFonts w:hAnsi="宋体" w:cs="Times New Roman"/>
          <w:szCs w:val="24"/>
        </w:rPr>
        <w:instrText>,\s\do4(</w:instrText>
      </w:r>
      <w:r w:rsidRPr="00A0278C">
        <w:rPr>
          <w:rFonts w:hAnsi="宋体" w:cs="Times New Roman"/>
          <w:szCs w:val="24"/>
          <w:vertAlign w:val="subscript"/>
        </w:rPr>
        <w:instrText>⑤</w:instrText>
      </w:r>
      <w:r w:rsidRPr="00A0278C">
        <w:rPr>
          <w:rFonts w:hAnsi="宋体" w:cs="Times New Roman"/>
          <w:szCs w:val="24"/>
        </w:rPr>
        <w:instrText>))</w:instrText>
      </w:r>
      <w:r w:rsidRPr="00A0278C" w:rsidR="004362AE">
        <w:rPr>
          <w:rFonts w:hAnsi="宋体" w:cs="宋体"/>
          <w:szCs w:val="24"/>
        </w:rPr>
        <w:fldChar w:fldCharType="separate"/>
      </w:r>
      <w:r w:rsidRPr="00A0278C" w:rsidR="004362AE">
        <w:rPr>
          <w:rFonts w:hAnsi="宋体" w:cs="宋体"/>
          <w:szCs w:val="24"/>
        </w:rPr>
        <w:fldChar w:fldCharType="end"/>
      </w:r>
      <w:r w:rsidRPr="00A0278C">
        <w:rPr>
          <w:rFonts w:hAnsi="宋体" w:cs="Times New Roman"/>
          <w:szCs w:val="24"/>
        </w:rPr>
        <w:t>一语似乎是为我们</w:t>
      </w:r>
      <w:r w:rsidRPr="00A0278C" w:rsidR="004362AE">
        <w:rPr>
          <w:rFonts w:hAnsi="宋体" w:cs="宋体"/>
          <w:szCs w:val="24"/>
        </w:rPr>
        <w:fldChar w:fldCharType="begin"/>
      </w:r>
      <w:r w:rsidRPr="00A0278C">
        <w:rPr>
          <w:rFonts w:hAnsi="宋体" w:cs="宋体" w:hint="eastAsia"/>
          <w:szCs w:val="24"/>
        </w:rPr>
        <w:instrText>eq \</w:instrText>
      </w:r>
      <w:r w:rsidRPr="00A0278C">
        <w:rPr>
          <w:rFonts w:hAnsi="宋体" w:cs="Times New Roman"/>
          <w:szCs w:val="24"/>
        </w:rPr>
        <w:instrText>o(</w:instrText>
      </w:r>
      <w:r w:rsidRPr="00A0278C">
        <w:rPr>
          <w:rFonts w:hAnsi="宋体" w:cs="Times New Roman"/>
          <w:szCs w:val="24"/>
          <w:u w:val="single"/>
        </w:rPr>
        <w:instrText>两人</w:instrText>
      </w:r>
      <w:r w:rsidRPr="00A0278C">
        <w:rPr>
          <w:rFonts w:hAnsi="宋体" w:cs="Times New Roman"/>
          <w:szCs w:val="24"/>
        </w:rPr>
        <w:instrText>,\s\do4(</w:instrText>
      </w:r>
      <w:r w:rsidRPr="00A0278C">
        <w:rPr>
          <w:rFonts w:hAnsi="宋体" w:cs="Times New Roman"/>
          <w:szCs w:val="24"/>
          <w:vertAlign w:val="subscript"/>
        </w:rPr>
        <w:instrText>⑥</w:instrText>
      </w:r>
      <w:r w:rsidRPr="00A0278C">
        <w:rPr>
          <w:rFonts w:hAnsi="宋体" w:cs="Times New Roman"/>
          <w:szCs w:val="24"/>
        </w:rPr>
        <w:instrText>))</w:instrText>
      </w:r>
      <w:r w:rsidRPr="00A0278C" w:rsidR="004362AE">
        <w:rPr>
          <w:rFonts w:hAnsi="宋体" w:cs="宋体"/>
          <w:szCs w:val="24"/>
        </w:rPr>
        <w:fldChar w:fldCharType="separate"/>
      </w:r>
      <w:r w:rsidRPr="00A0278C" w:rsidR="004362AE">
        <w:rPr>
          <w:rFonts w:hAnsi="宋体" w:cs="宋体"/>
          <w:szCs w:val="24"/>
        </w:rPr>
        <w:fldChar w:fldCharType="end"/>
      </w:r>
      <w:r w:rsidRPr="00A0278C">
        <w:rPr>
          <w:rFonts w:hAnsi="宋体" w:cs="Times New Roman"/>
          <w:szCs w:val="24"/>
        </w:rPr>
        <w:t>诞生的，</w:t>
      </w:r>
      <w:r w:rsidRPr="00A0278C" w:rsidR="004362AE">
        <w:rPr>
          <w:rFonts w:hAnsi="宋体" w:cs="宋体"/>
          <w:szCs w:val="24"/>
        </w:rPr>
        <w:fldChar w:fldCharType="begin"/>
      </w:r>
      <w:r w:rsidRPr="00A0278C">
        <w:rPr>
          <w:rFonts w:hAnsi="宋体" w:cs="宋体" w:hint="eastAsia"/>
          <w:szCs w:val="24"/>
        </w:rPr>
        <w:instrText>eq \</w:instrText>
      </w:r>
      <w:r w:rsidRPr="00A0278C">
        <w:rPr>
          <w:rFonts w:hAnsi="宋体" w:cs="Times New Roman"/>
          <w:szCs w:val="24"/>
        </w:rPr>
        <w:instrText>o(</w:instrText>
      </w:r>
      <w:r w:rsidRPr="00A0278C">
        <w:rPr>
          <w:rFonts w:hAnsi="宋体" w:cs="Times New Roman"/>
          <w:szCs w:val="24"/>
          <w:u w:val="single"/>
        </w:rPr>
        <w:instrText>因为</w:instrText>
      </w:r>
      <w:r w:rsidRPr="00A0278C">
        <w:rPr>
          <w:rFonts w:hAnsi="宋体" w:cs="Times New Roman"/>
          <w:szCs w:val="24"/>
        </w:rPr>
        <w:instrText>,\s\do4(</w:instrText>
      </w:r>
      <w:r w:rsidRPr="00A0278C">
        <w:rPr>
          <w:rFonts w:hAnsi="宋体" w:cs="Times New Roman"/>
          <w:szCs w:val="24"/>
          <w:vertAlign w:val="subscript"/>
        </w:rPr>
        <w:instrText>⑦</w:instrText>
      </w:r>
      <w:r w:rsidRPr="00A0278C">
        <w:rPr>
          <w:rFonts w:hAnsi="宋体" w:cs="Times New Roman"/>
          <w:szCs w:val="24"/>
        </w:rPr>
        <w:instrText>))</w:instrText>
      </w:r>
      <w:r w:rsidRPr="00A0278C" w:rsidR="004362AE">
        <w:rPr>
          <w:rFonts w:hAnsi="宋体" w:cs="宋体"/>
          <w:szCs w:val="24"/>
        </w:rPr>
        <w:fldChar w:fldCharType="separate"/>
      </w:r>
      <w:r w:rsidRPr="00A0278C" w:rsidR="004362AE">
        <w:rPr>
          <w:rFonts w:hAnsi="宋体" w:cs="宋体"/>
          <w:szCs w:val="24"/>
        </w:rPr>
        <w:fldChar w:fldCharType="end"/>
      </w:r>
      <w:r w:rsidRPr="00A0278C">
        <w:rPr>
          <w:rFonts w:hAnsi="宋体" w:cs="Times New Roman"/>
          <w:szCs w:val="24"/>
        </w:rPr>
        <w:t>我们都是</w:t>
      </w:r>
      <w:r w:rsidRPr="00A0278C" w:rsidR="004362AE">
        <w:rPr>
          <w:rFonts w:hAnsi="宋体" w:cs="宋体"/>
          <w:szCs w:val="24"/>
        </w:rPr>
        <w:fldChar w:fldCharType="begin"/>
      </w:r>
      <w:r w:rsidRPr="00A0278C">
        <w:rPr>
          <w:rFonts w:hAnsi="宋体" w:cs="宋体" w:hint="eastAsia"/>
          <w:szCs w:val="24"/>
        </w:rPr>
        <w:instrText>eq \</w:instrText>
      </w:r>
      <w:r w:rsidRPr="00A0278C">
        <w:rPr>
          <w:rFonts w:hAnsi="宋体" w:cs="Times New Roman"/>
          <w:szCs w:val="24"/>
        </w:rPr>
        <w:instrText>o(</w:instrText>
      </w:r>
      <w:r w:rsidRPr="00A0278C">
        <w:rPr>
          <w:rFonts w:hAnsi="宋体" w:cs="Times New Roman"/>
          <w:szCs w:val="24"/>
          <w:u w:val="single"/>
        </w:rPr>
        <w:instrText>属于</w:instrText>
      </w:r>
      <w:r w:rsidRPr="00A0278C">
        <w:rPr>
          <w:rFonts w:hAnsi="宋体" w:cs="Times New Roman"/>
          <w:szCs w:val="24"/>
        </w:rPr>
        <w:instrText>,\s\do4(</w:instrText>
      </w:r>
      <w:r w:rsidRPr="00A0278C">
        <w:rPr>
          <w:rFonts w:hAnsi="宋体" w:cs="Times New Roman"/>
          <w:szCs w:val="24"/>
          <w:vertAlign w:val="subscript"/>
        </w:rPr>
        <w:instrText>⑧</w:instrText>
      </w:r>
      <w:r w:rsidRPr="00A0278C">
        <w:rPr>
          <w:rFonts w:hAnsi="宋体" w:cs="Times New Roman"/>
          <w:szCs w:val="24"/>
        </w:rPr>
        <w:instrText>))</w:instrText>
      </w:r>
      <w:r w:rsidRPr="00A0278C" w:rsidR="004362AE">
        <w:rPr>
          <w:rFonts w:hAnsi="宋体" w:cs="宋体"/>
          <w:szCs w:val="24"/>
        </w:rPr>
        <w:fldChar w:fldCharType="separate"/>
      </w:r>
      <w:r w:rsidRPr="00A0278C" w:rsidR="004362AE">
        <w:rPr>
          <w:rFonts w:hAnsi="宋体" w:cs="宋体"/>
          <w:szCs w:val="24"/>
        </w:rPr>
        <w:fldChar w:fldCharType="end"/>
      </w:r>
      <w:r w:rsidRPr="00A0278C">
        <w:rPr>
          <w:rFonts w:hAnsi="宋体" w:cs="Times New Roman"/>
          <w:szCs w:val="24"/>
        </w:rPr>
        <w:t>排骨级的人物。唯一不同的是她比我更瘦</w:t>
      </w:r>
      <w:r w:rsidRPr="00A0278C" w:rsidR="004362AE">
        <w:rPr>
          <w:rFonts w:hAnsi="宋体" w:cs="宋体"/>
          <w:szCs w:val="24"/>
        </w:rPr>
        <w:fldChar w:fldCharType="begin"/>
      </w:r>
      <w:r w:rsidRPr="00A0278C">
        <w:rPr>
          <w:rFonts w:hAnsi="宋体" w:cs="宋体" w:hint="eastAsia"/>
          <w:szCs w:val="24"/>
        </w:rPr>
        <w:instrText>eq \</w:instrText>
      </w:r>
      <w:r w:rsidRPr="00A0278C">
        <w:rPr>
          <w:rFonts w:hAnsi="宋体" w:cs="Times New Roman"/>
          <w:szCs w:val="24"/>
        </w:rPr>
        <w:instrText>o(</w:instrText>
      </w:r>
      <w:r w:rsidRPr="00A0278C">
        <w:rPr>
          <w:rFonts w:hAnsi="宋体" w:cs="Times New Roman"/>
          <w:szCs w:val="24"/>
          <w:u w:val="single"/>
        </w:rPr>
        <w:instrText>——</w:instrText>
      </w:r>
      <w:r w:rsidRPr="00A0278C">
        <w:rPr>
          <w:rFonts w:hAnsi="宋体" w:cs="Times New Roman"/>
          <w:szCs w:val="24"/>
        </w:rPr>
        <w:instrText>,\s\do4(</w:instrText>
      </w:r>
      <w:r w:rsidRPr="00A0278C">
        <w:rPr>
          <w:rFonts w:hAnsi="宋体" w:cs="Times New Roman"/>
          <w:szCs w:val="24"/>
          <w:vertAlign w:val="subscript"/>
        </w:rPr>
        <w:instrText>⑨</w:instrText>
      </w:r>
      <w:r w:rsidRPr="00A0278C">
        <w:rPr>
          <w:rFonts w:hAnsi="宋体" w:cs="Times New Roman"/>
          <w:szCs w:val="24"/>
        </w:rPr>
        <w:instrText>))</w:instrText>
      </w:r>
      <w:r w:rsidRPr="00A0278C" w:rsidR="004362AE">
        <w:rPr>
          <w:rFonts w:hAnsi="宋体" w:cs="宋体"/>
          <w:szCs w:val="24"/>
        </w:rPr>
        <w:fldChar w:fldCharType="separate"/>
      </w:r>
      <w:r w:rsidRPr="00A0278C" w:rsidR="004362AE">
        <w:rPr>
          <w:rFonts w:hAnsi="宋体" w:cs="宋体"/>
          <w:szCs w:val="24"/>
        </w:rPr>
        <w:fldChar w:fldCharType="end"/>
      </w:r>
      <w:r w:rsidRPr="00A0278C">
        <w:rPr>
          <w:rFonts w:hAnsi="宋体" w:cs="Times New Roman"/>
          <w:szCs w:val="24"/>
        </w:rPr>
        <w:t>我充其量是一个肉排，</w:t>
      </w:r>
      <w:r w:rsidRPr="00A0278C" w:rsidR="004362AE">
        <w:rPr>
          <w:rFonts w:hAnsi="宋体" w:cs="宋体"/>
          <w:szCs w:val="24"/>
        </w:rPr>
        <w:fldChar w:fldCharType="begin"/>
      </w:r>
      <w:r w:rsidRPr="00A0278C">
        <w:rPr>
          <w:rFonts w:hAnsi="宋体" w:cs="宋体" w:hint="eastAsia"/>
          <w:szCs w:val="24"/>
        </w:rPr>
        <w:instrText>eq \</w:instrText>
      </w:r>
      <w:r w:rsidRPr="00A0278C">
        <w:rPr>
          <w:rFonts w:hAnsi="宋体" w:cs="Times New Roman"/>
          <w:szCs w:val="24"/>
        </w:rPr>
        <w:instrText>o(</w:instrText>
      </w:r>
      <w:r w:rsidRPr="00A0278C">
        <w:rPr>
          <w:rFonts w:hAnsi="宋体" w:cs="Times New Roman"/>
          <w:szCs w:val="24"/>
          <w:u w:val="single"/>
        </w:rPr>
        <w:instrText>因此</w:instrText>
      </w:r>
      <w:r w:rsidRPr="00A0278C">
        <w:rPr>
          <w:rFonts w:hAnsi="宋体" w:cs="Times New Roman"/>
          <w:szCs w:val="24"/>
        </w:rPr>
        <w:instrText>,\s\do4(</w:instrText>
      </w:r>
      <w:r w:rsidRPr="00A0278C">
        <w:rPr>
          <w:rFonts w:hAnsi="宋体" w:cs="Times New Roman"/>
          <w:szCs w:val="24"/>
          <w:vertAlign w:val="subscript"/>
        </w:rPr>
        <w:instrText>⑩</w:instrText>
      </w:r>
      <w:r w:rsidRPr="00A0278C">
        <w:rPr>
          <w:rFonts w:hAnsi="宋体" w:cs="Times New Roman"/>
          <w:szCs w:val="24"/>
        </w:rPr>
        <w:instrText>))</w:instrText>
      </w:r>
      <w:r w:rsidRPr="00A0278C" w:rsidR="004362AE">
        <w:rPr>
          <w:rFonts w:hAnsi="宋体" w:cs="宋体"/>
          <w:szCs w:val="24"/>
        </w:rPr>
        <w:fldChar w:fldCharType="separate"/>
      </w:r>
      <w:r w:rsidRPr="00A0278C" w:rsidR="004362AE">
        <w:rPr>
          <w:rFonts w:hAnsi="宋体" w:cs="宋体"/>
          <w:szCs w:val="24"/>
        </w:rPr>
        <w:fldChar w:fldCharType="end"/>
      </w:r>
      <w:r w:rsidRPr="00A0278C">
        <w:rPr>
          <w:rFonts w:hAnsi="宋体" w:cs="Times New Roman"/>
          <w:szCs w:val="24"/>
        </w:rPr>
        <w:t>，小朵别号</w:t>
      </w:r>
      <w:r w:rsidRPr="00A0278C" w:rsidR="004362AE">
        <w:rPr>
          <w:rFonts w:hAnsi="宋体" w:cs="宋体"/>
          <w:szCs w:val="24"/>
        </w:rPr>
        <w:fldChar w:fldCharType="begin"/>
      </w:r>
      <w:r w:rsidRPr="00A0278C">
        <w:rPr>
          <w:rFonts w:hAnsi="宋体" w:cs="宋体" w:hint="eastAsia"/>
          <w:szCs w:val="24"/>
        </w:rPr>
        <w:instrText>eq \</w:instrText>
      </w:r>
      <w:r w:rsidRPr="00A0278C">
        <w:rPr>
          <w:rFonts w:hAnsi="宋体" w:cs="Times New Roman"/>
          <w:szCs w:val="24"/>
        </w:rPr>
        <w:instrText>o(</w:instrText>
      </w:r>
      <w:r w:rsidRPr="00A0278C">
        <w:rPr>
          <w:rFonts w:hAnsi="宋体" w:cs="Times New Roman"/>
          <w:szCs w:val="24"/>
          <w:u w:val="single"/>
        </w:rPr>
        <w:instrText>“金箍棒”</w:instrText>
      </w:r>
      <w:r w:rsidRPr="00A0278C">
        <w:rPr>
          <w:rFonts w:hAnsi="宋体" w:cs="Times New Roman"/>
          <w:szCs w:val="24"/>
        </w:rPr>
        <w:instrText>,\s\do4(</w:instrText>
      </w:r>
      <w:r w:rsidRPr="00A0278C">
        <w:rPr>
          <w:rFonts w:hAnsi="宋体" w:cs="MS Mincho" w:hint="eastAsia"/>
          <w:szCs w:val="24"/>
          <w:vertAlign w:val="subscript"/>
        </w:rPr>
        <w:instrText>⑪</w:instrText>
      </w:r>
      <w:r w:rsidRPr="00A0278C">
        <w:rPr>
          <w:rFonts w:hAnsi="宋体" w:cs="Times New Roman"/>
          <w:szCs w:val="24"/>
        </w:rPr>
        <w:instrText>))</w:instrText>
      </w:r>
      <w:r w:rsidRPr="00A0278C" w:rsidR="004362AE">
        <w:rPr>
          <w:rFonts w:hAnsi="宋体" w:cs="宋体"/>
          <w:szCs w:val="24"/>
        </w:rPr>
        <w:fldChar w:fldCharType="separate"/>
      </w:r>
      <w:r w:rsidRPr="00A0278C" w:rsidR="004362AE">
        <w:rPr>
          <w:rFonts w:hAnsi="宋体" w:cs="宋体"/>
          <w:szCs w:val="24"/>
        </w:rPr>
        <w:fldChar w:fldCharType="end"/>
      </w:r>
      <w:r w:rsidRPr="00A0278C">
        <w:rPr>
          <w:rFonts w:hAnsi="宋体" w:cs="Times New Roman"/>
          <w:szCs w:val="24"/>
        </w:rPr>
        <w:t>，大家都亲切地叫她</w:t>
      </w:r>
      <w:r w:rsidRPr="00A0278C">
        <w:rPr>
          <w:rFonts w:hAnsi="宋体" w:cs="Times New Roman"/>
          <w:szCs w:val="24"/>
          <w:u w:val="single"/>
        </w:rPr>
        <w:t>—</w:t>
      </w:r>
      <w:r w:rsidRPr="00A0278C" w:rsidR="004362AE">
        <w:rPr>
          <w:rFonts w:hAnsi="宋体" w:cs="MingLiU_HKSCS"/>
          <w:szCs w:val="24"/>
          <w:u w:val="single"/>
        </w:rPr>
        <w:fldChar w:fldCharType="begin"/>
      </w:r>
      <w:r w:rsidRPr="00A0278C">
        <w:rPr>
          <w:rFonts w:hAnsi="宋体" w:cs="MingLiU_HKSCS" w:hint="eastAsia"/>
          <w:szCs w:val="24"/>
          <w:u w:val="single"/>
        </w:rPr>
        <w:instrText>eq \o(</w:instrText>
      </w:r>
      <w:r w:rsidRPr="00A0278C">
        <w:rPr>
          <w:rFonts w:hAnsi="宋体" w:cs="Times New Roman"/>
          <w:szCs w:val="24"/>
          <w:u w:val="single"/>
        </w:rPr>
        <w:instrText>—</w:instrText>
      </w:r>
      <w:r w:rsidRPr="00A0278C">
        <w:rPr>
          <w:rFonts w:hAnsi="宋体" w:cs="MingLiU_HKSCS" w:hint="eastAsia"/>
          <w:szCs w:val="24"/>
          <w:u w:val="single"/>
        </w:rPr>
        <w:instrText>,\s\do4(</w:instrText>
      </w:r>
      <w:r w:rsidRPr="00A0278C">
        <w:rPr>
          <w:rFonts w:hAnsi="宋体" w:cs="MS Mincho" w:hint="eastAsia"/>
          <w:szCs w:val="24"/>
          <w:vertAlign w:val="subscript"/>
        </w:rPr>
        <w:instrText>⑫</w:instrText>
      </w:r>
      <w:r w:rsidRPr="00A0278C">
        <w:rPr>
          <w:rFonts w:hAnsi="宋体" w:cs="MingLiU_HKSCS" w:hint="eastAsia"/>
          <w:szCs w:val="24"/>
          <w:u w:val="single"/>
        </w:rPr>
        <w:instrText>))</w:instrText>
      </w:r>
      <w:r w:rsidRPr="00A0278C" w:rsidR="004362AE">
        <w:rPr>
          <w:rFonts w:hAnsi="宋体" w:cs="MingLiU_HKSCS"/>
          <w:szCs w:val="24"/>
          <w:u w:val="single"/>
        </w:rPr>
        <w:fldChar w:fldCharType="separate"/>
      </w:r>
      <w:r w:rsidRPr="00A0278C" w:rsidR="004362AE">
        <w:rPr>
          <w:rFonts w:hAnsi="宋体" w:cs="MingLiU_HKSCS"/>
          <w:szCs w:val="24"/>
          <w:u w:val="single"/>
        </w:rPr>
        <w:fldChar w:fldCharType="end"/>
      </w:r>
      <w:r w:rsidRPr="00A0278C">
        <w:rPr>
          <w:rFonts w:hAnsi="宋体" w:cs="Times New Roman"/>
          <w:szCs w:val="24"/>
        </w:rPr>
        <w:t>棒妹儿。</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语段中③④⑥⑦⑧⑩处，必须删去的一处是</w:t>
      </w:r>
      <w:r w:rsidRPr="00A0278C">
        <w:rPr>
          <w:rFonts w:hAnsi="宋体" w:cs="Times New Roman"/>
          <w:szCs w:val="24"/>
          <w:u w:val="dotted"/>
        </w:rPr>
        <w:t>　　　　</w:t>
      </w:r>
      <w:r w:rsidRPr="00A0278C">
        <w:rPr>
          <w:rFonts w:hAnsi="宋体" w:cs="Times New Roman"/>
          <w:szCs w:val="24"/>
        </w:rPr>
        <w:t>；不能删去的一处是</w:t>
      </w:r>
      <w:r w:rsidRPr="00A0278C">
        <w:rPr>
          <w:rFonts w:hAnsi="宋体" w:cs="Times New Roman"/>
          <w:szCs w:val="24"/>
          <w:u w:val="dotted"/>
        </w:rPr>
        <w:t>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④　⑩</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语言表达中，有些词语会使语义重复</w:t>
      </w:r>
      <w:r w:rsidRPr="00A0278C">
        <w:rPr>
          <w:rFonts w:hAnsi="宋体" w:cs="宋体" w:hint="eastAsia"/>
          <w:szCs w:val="24"/>
        </w:rPr>
        <w:t>啰</w:t>
      </w:r>
      <w:r w:rsidRPr="00A0278C">
        <w:rPr>
          <w:rFonts w:hAnsi="宋体" w:cs="仿宋_GB2312" w:hint="eastAsia"/>
          <w:szCs w:val="24"/>
        </w:rPr>
        <w:t>唆，必须删去；有些词语却不可缺少，少了便会表意不明或表达不够连贯；又有一些词语则是可用可不用。解此题，可以发现</w:t>
      </w:r>
      <w:r w:rsidRPr="00A0278C">
        <w:rPr>
          <w:rFonts w:hAnsi="宋体" w:cs="Times New Roman"/>
          <w:szCs w:val="24"/>
        </w:rPr>
        <w:t>④处的“大概”和“可能”语义重复，必须删去；⑩处的“因此”表示前后构成因果关系，若删去</w:t>
      </w:r>
      <w:r w:rsidRPr="00A0278C">
        <w:rPr>
          <w:rFonts w:hAnsi="宋体" w:cs="Times New Roman"/>
          <w:szCs w:val="24"/>
        </w:rPr>
        <w:t>则会造成逻辑关系不明，容易让人误解句意。③⑥⑦⑧几处则属于可用可不用的词语。</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3．(原创)阅读下面的文字，完成后面的补写题。</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现代人与前现代人的最大区别是，个人不再是等级制中那个只能唯命是从的人，而是文明社会中那个有权利、有尊严、有自由、有责任的个人。坦白地说，这种状态并非自然而然，人类社会历来是极少数人统治绝大多数人的等级社会。若要问人类是否真的生而平等，我们不得不承认，除了在上帝和法律面前，人类并不平等。(　　　　)，然而是一种符合众人意愿并对人类有很大好处的信念，值得为之奋斗。平等反对的是特权，尤其是等级制度中那些与生俱来的特权，但并不反对智慧才干这样宝贵的特殊才能。</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历史已经证明，社会再发展，个人再独立，人类之间的沟通不但没有削弱，反而越来越加强了。如今，地球人瞬息间的沟通已是举手之劳。从互联网开始的电子化通讯，在短短十几年间彻底改变了人类的交流方式和速度。大脑神经网络的增长提升了人类的认知能力，今天互联网络的增长前所未有地提升了人与人的沟通，人人都能与无数陌生人联系合作。</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下列在文中括号内补写的语句，最恰当的一项是(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A．人类平等不仅是事实，更是一种信念</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B．人类平等即使不是事实，也是一种信念</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C．人类平等固然不是事实，也是一种信念</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D．人类平等与其说是事实，不如说是一种信念</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D</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根据句意，补写句所在语段表达了“人类平等是一种符合众人意愿并对人类有很大好处的信念”的观点。作者认为人非生而平等，达到现代人的状态并非自然而然，所以他舍弃“人类平等”是事实的说法，选择了“人类平等是一种信念”的说法。</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4．(原创)阅读下面的文字，完成后面的补写题。</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你可以对这些粗制滥造愤怒，(　　　　)。尼奥·波兹曼还是不能容忍这些，他说：赫胥黎告诉我们的是，在一个科技发达的时代里，造成精神毁灭的敌人可能是一个满面笑容的人，而不是那种一眼看上去就让人心生怀疑和仇恨的人……如果一个民族分心繁杂琐事，如果文化生活被重新定义为娱乐的周而复始，如果严肃的公众对话变成了幼稚的婴儿语言，总而言之，如果人民蜕化为被动的受众，而一切公共事务形同杂耍，那么这个民族就会发现自己危在旦夕，文化灭亡的命运就在劫难逃。</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波兹曼的讲话，没有给我更深刻的思考，因为我看见的是现实，连“娱乐”都谈不上，投资方直奔被娱乐的观众口袋而来，他们大言不惭地谈论着票房，根本不谈电影；到《叶问3》的时候，竟然把手直接伸进观众的口袋里拿钱，做假票房，报虚账，甚至投资方自己买票房，为把市场做“漂亮”，因为电影投资、电影票房和理财产品联系在一起了。这成了一个公开的秘密，最后是电视新闻里报出了一个又一个深夜幽灵场。我不能不想到，“娱乐”不仅在绑架观众的精神，同时还偷窃着他们的钱财。</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下列在文中括号内补写的语句，最恰当的一项是(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A．市场很有空间，票房是很具说服力的</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B．只是市场、票房让我们愤怒不起来</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C．但是市场有空间，票房在为它说话</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D．当然市场、票房数据能平息我们的怒气</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C</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从“尼奥·波兹曼还是不能容忍这些”，推知括号里的内容应是对粗制滥造的与“愤怒”相反的看法，括号前的句子与括号内的句子内容上应相反，两者构成转折关系，所以选C项。</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5．(2018·安徽合肥市第三次模拟)在下面对话的横线上补写恰当的语句，使语意完整清晰，语言连贯得体。</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张宇：你好。你们的短信说“货品已经发出，预计二日到”，今天已经第三天了，怎么货还没到呢？</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网店客服：不好意思，</w:t>
      </w:r>
      <w:r w:rsidRPr="00A0278C">
        <w:rPr>
          <w:rFonts w:hAnsi="宋体" w:cs="Times New Roman"/>
          <w:szCs w:val="24"/>
          <w:u w:val="dotted"/>
        </w:rPr>
        <w:t>　①　</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张宇：噢，那我就在2号等着签收了。还有，你们短信说“已付包装费保险费送货费由收货方付”，我到底该付哪些费用呢？</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网店客服：</w:t>
      </w:r>
      <w:r w:rsidRPr="00A0278C">
        <w:rPr>
          <w:rFonts w:hAnsi="宋体" w:cs="Times New Roman"/>
          <w:szCs w:val="24"/>
          <w:u w:val="dotted"/>
        </w:rPr>
        <w:t>　②　</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张宇：我明白了。谢谢！</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网店客服：对不起，我们工作不细致，给您带来了不便。</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张宇：没关系。你们能改进工作就行了。</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答：①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②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①我们的意思是“本月2号”到货。②我们已付包装费，保险费和送货费由您付。(或：我们已付包装费、保险费，送货费由您付)</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此类试题的解题思路如下，先浏览语段，把握大概内容；然后看横线前后的内容，以此确定横线上的内容和句式。这是一段对话，要特别注意横线前后的内容。第①处，应依据后面“张宇：噢，那我就在2号等着签收了”这句话来确定横线上的内容，这里应是说“2号到货”；第②处，应依据前面的提问“我到底该付哪些费用呢”来确定横线上的内容。</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6．(2018·云南复习统一检测)在下面一段文字横线处补写恰当的语句，使整段文字语意完整连贯，内容贴切，逻辑严密。每处不超过15个字。</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人类为什么要有底线？为了生存。人是社会的群居物，任何人都不能一个人活在这世界上。所以，只有让别人生存，</w:t>
      </w:r>
      <w:r w:rsidRPr="00A0278C">
        <w:rPr>
          <w:rFonts w:hAnsi="宋体" w:cs="Times New Roman"/>
          <w:szCs w:val="24"/>
          <w:u w:val="dotted"/>
        </w:rPr>
        <w:t>　①　</w:t>
      </w:r>
      <w:r w:rsidRPr="00A0278C">
        <w:rPr>
          <w:rFonts w:hAnsi="宋体" w:cs="Times New Roman"/>
          <w:szCs w:val="24"/>
        </w:rPr>
        <w:t>；让别人活得好，自己才活得好。希望所有的人都活得好，甚至为了别人的生存放弃自己的利益，这是“境界”。至少不妨碍别人的生存，</w:t>
      </w:r>
      <w:r w:rsidRPr="00A0278C">
        <w:rPr>
          <w:rFonts w:hAnsi="宋体" w:cs="Times New Roman"/>
          <w:szCs w:val="24"/>
          <w:u w:val="dotted"/>
        </w:rPr>
        <w:t>　②　</w:t>
      </w:r>
      <w:r w:rsidRPr="00A0278C">
        <w:rPr>
          <w:rFonts w:hAnsi="宋体" w:cs="Times New Roman"/>
          <w:szCs w:val="24"/>
        </w:rPr>
        <w:t>，不破坏社会的环境，这是“底线”。境界不一定人人都有或要有，</w:t>
      </w:r>
      <w:r w:rsidRPr="00A0278C">
        <w:rPr>
          <w:rFonts w:hAnsi="宋体" w:cs="Times New Roman"/>
          <w:szCs w:val="24"/>
          <w:u w:val="dotted"/>
        </w:rPr>
        <w:t>　③　</w:t>
      </w:r>
      <w:r w:rsidRPr="00A0278C">
        <w:rPr>
          <w:rFonts w:hAnsi="宋体" w:cs="Times New Roman"/>
          <w:szCs w:val="24"/>
        </w:rPr>
        <w:t>，因为底线是人类</w:t>
      </w:r>
      <w:r w:rsidRPr="00A0278C">
        <w:rPr>
          <w:rFonts w:hAnsi="宋体" w:cs="Times New Roman"/>
          <w:szCs w:val="24"/>
        </w:rPr>
        <w:t>生存的基础，是最后一道防线。基础不牢，地动山摇；防线失守，全盘崩溃。</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答：①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②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①自己才能生存　②不侵犯别人的利益　③但底线却不能缺失</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①处后面是分号，根据上文“只有让别人生存”和下文“让别人活得好，自己才活得好”可知，①处应填入“自己才能生存”。从②处前后句子可以看出，三个句子之间有递进关系，内容上根据“希望所有的人都活得好……利益”可推断应是有关“利益”的，所以中间句应该是“不侵犯别人的利益”。③处根据其后“因为”，可知其前后内容构成因果关系，其后强调“底线”的重要性，由此可推知应填有关“底线”重要方面的内容；再根据“境界不一定人人都有”，可推断出③处句子是对上一句的转折，可填“但底线却不能缺失”。</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7．(2018·兰州模考)在下面一段文字横线处补写恰当的语句，使整段文字语意完整连贯，内容贴切，逻辑严密。每处不超过15个字。</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冬虫夏草也叫虫草，是一种名贵的中药材。其实</w:t>
      </w:r>
      <w:r w:rsidRPr="00A0278C">
        <w:rPr>
          <w:rFonts w:hAnsi="宋体" w:cs="Times New Roman"/>
          <w:szCs w:val="24"/>
          <w:u w:val="dotted"/>
        </w:rPr>
        <w:t>　①　</w:t>
      </w:r>
      <w:r w:rsidRPr="00A0278C">
        <w:rPr>
          <w:rFonts w:hAnsi="宋体" w:cs="Times New Roman"/>
          <w:szCs w:val="24"/>
        </w:rPr>
        <w:t>，而是</w:t>
      </w:r>
      <w:r w:rsidRPr="00A0278C">
        <w:rPr>
          <w:rFonts w:hAnsi="宋体" w:cs="Times New Roman"/>
          <w:szCs w:val="24"/>
          <w:u w:val="dotted"/>
        </w:rPr>
        <w:t>　②　</w:t>
      </w:r>
      <w:r w:rsidRPr="00A0278C">
        <w:rPr>
          <w:rFonts w:hAnsi="宋体" w:cs="Times New Roman"/>
          <w:szCs w:val="24"/>
        </w:rPr>
        <w:t>。秋末冬初，一些昆虫的幼虫在土里潜伏过冬时，有些真菌便沾在幼虫身上，在虫体里萌发菌丝，吸取幼虫的营养。当把幼虫吃光只剩下空壳时，</w:t>
      </w:r>
      <w:r w:rsidRPr="00A0278C">
        <w:rPr>
          <w:rFonts w:hAnsi="宋体" w:cs="Times New Roman"/>
          <w:szCs w:val="24"/>
          <w:u w:val="dotted"/>
        </w:rPr>
        <w:t>　③　</w:t>
      </w:r>
      <w:r w:rsidRPr="00A0278C">
        <w:rPr>
          <w:rFonts w:hAnsi="宋体" w:cs="Times New Roman"/>
          <w:szCs w:val="24"/>
        </w:rPr>
        <w:t>，形成菌核。次年夏天，菌核从虫壳的头上长出，好似一棵小草，“冬虫夏草”也由此而得名。</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答：①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②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①它既不是虫也不是草　②一种真菌和昆虫的混合体　③大量的菌丝便塞满昆虫的躯体(意思正确即可)</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这是一道语言运用综合考核的题目，注意上下文的衔接和前后的照应。根据“其实”一词，可看出此处表示语意的转折，结合后面的实际情况，可知①应填“它既不是虫也不是草”；根据“而是”可知此处应填写冬虫夏草的实质，根据后文可知②为“一种真菌和昆虫的混合体”；根据“把幼虫吃光只剩下空壳时”，可知③应填“大量的菌丝便塞满昆虫的躯体”。</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8．(2018·内蒙古包头模拟)依次填入下面一段文字横线处的语句，衔接最恰当的一组是(　　)</w:t>
      </w:r>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年轻时不擅长把握自己，做什么事都走极端显得过度。太急切地表现，</w:t>
      </w:r>
      <w:r w:rsidRPr="00A0278C">
        <w:rPr>
          <w:rFonts w:hAnsi="宋体" w:cs="Times New Roman"/>
          <w:szCs w:val="24"/>
          <w:u w:val="dotted"/>
        </w:rPr>
        <w:t>　　</w:t>
      </w:r>
    </w:p>
    <w:p w:rsidR="00136712" w:rsidRPr="00A0278C" w:rsidP="00136712">
      <w:pPr>
        <w:pStyle w:val="PlainText"/>
        <w:snapToGrid w:val="0"/>
        <w:spacing w:line="360" w:lineRule="auto"/>
        <w:jc w:val="left"/>
        <w:rPr>
          <w:rFonts w:hAnsi="宋体" w:cs="Times New Roman"/>
          <w:szCs w:val="24"/>
          <w:u w:val="dotted"/>
        </w:rPr>
      </w:pP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。太过于胆怯，</w:t>
      </w: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p>
    <w:p w:rsidR="00136712" w:rsidRPr="00A0278C" w:rsidP="00136712">
      <w:pPr>
        <w:pStyle w:val="PlainText"/>
        <w:snapToGrid w:val="0"/>
        <w:spacing w:line="360" w:lineRule="auto"/>
        <w:jc w:val="left"/>
        <w:rPr>
          <w:rFonts w:hAnsi="宋体" w:cs="Times New Roman"/>
          <w:szCs w:val="24"/>
          <w:u w:val="dotted"/>
        </w:rPr>
      </w:pP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。一审势，看准了再做；二适度，得体地表现。古语说：“放者流为猖狂，收者入于孤寂。惟善操身心者，把柄在手，收放自如。”</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①不太得体　②就容易太夸张激昂　③就害怕见人　④机会来了也显不出你　⑤常滥情失控　⑥连一句整话都说不出</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A．③①②⑤⑥④  B．②①③⑤④⑥</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C．②⑤①③⑥④  D．③②①⑤④⑥</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C</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“太急切地表现”和“太过于胆怯”分别引领着三句话，根据6个句子句意，①②⑤是“太急切地表现”导致的错误，③④⑥是“太过于胆怯”导致的结果。再根据各组句子的逻辑关系排列即可得出答案。</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9．(2018·广州一模)依次填入下面一段文字横线处的语句，衔接最恰当的一项是(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美并不是炫耀的资本，</w:t>
      </w: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w:t>
      </w:r>
      <w:r w:rsidRPr="00A0278C">
        <w:rPr>
          <w:rFonts w:hAnsi="宋体" w:cs="Times New Roman"/>
          <w:szCs w:val="24"/>
          <w:u w:val="dotted"/>
        </w:rPr>
        <w:t>　　　　</w:t>
      </w:r>
      <w:r w:rsidRPr="00A0278C">
        <w:rPr>
          <w:rFonts w:hAnsi="宋体" w:cs="Times New Roman"/>
          <w:szCs w:val="24"/>
        </w:rPr>
        <w:t>。当这种表象向着反方向发展时，丑会变得很美丽。</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①而是一种表象</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②美会变得很丑陋</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③而是一种特质</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④丑并不是沮丧的根本</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⑤当这种特质向着反方向发展时</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A．④①③⑤②  B．③⑤②④①</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C．④①③②⑤  D．③⑤④②①</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B</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由最后一句“当这种表象……”可知，紧挨着它的应是①句。根据“美并不是炫耀的资本”可知，其后应填含有关联词“而是”的③句；⑤句中“这种特质”紧承③句中的“特质”，⑤排在③后；②句是“向着反方向发展”的结果，②排在⑤后；④句中“丑”紧承②句中“丑陋”，排在②后。所以选B项。</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10．(2018·成都二诊)下面是潍坊市某中学读书节活动学生筹委会发给莫言先生的邀请函的正文</w:t>
      </w:r>
      <w:r w:rsidRPr="00A0278C">
        <w:rPr>
          <w:rFonts w:hAnsi="宋体" w:cs="Times New Roman" w:hint="eastAsia"/>
          <w:szCs w:val="24"/>
        </w:rPr>
        <w:t>,</w:t>
      </w:r>
      <w:r w:rsidRPr="00A0278C">
        <w:rPr>
          <w:rFonts w:hAnsi="宋体" w:cs="Times New Roman"/>
          <w:szCs w:val="24"/>
        </w:rPr>
        <w:t>其中有四处语言表达不得体或不简明</w:t>
      </w:r>
      <w:r w:rsidRPr="00A0278C">
        <w:rPr>
          <w:rFonts w:hAnsi="宋体" w:cs="Times New Roman" w:hint="eastAsia"/>
          <w:szCs w:val="24"/>
        </w:rPr>
        <w:t>,</w:t>
      </w:r>
      <w:r w:rsidRPr="00A0278C">
        <w:rPr>
          <w:rFonts w:hAnsi="宋体" w:cs="Times New Roman"/>
          <w:szCs w:val="24"/>
        </w:rPr>
        <w:t>请找出来并加以改正。</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我校第五届读书节将于2018年2月25～28日举行。作为家乡学子，我们特向您发出鼎力邀请，恭请您莅临指导并给广大莘莘学子发表演讲。虽然您现在已是炙手可热的公众人物，事务繁忙，但我们仍十分期盼您的惠顾。</w:t>
      </w:r>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答：</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①“鼎力”改为“诚挚”或删去。②“莘莘学子”改为“同学”。③“炙手可热”改为“蜚声中外”。④“惠顾”改为“光临”。(其他改法正确亦可)</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解答此类邀请函的题目，要求语言运用上要简明、得体。“鼎力”是敬辞，用于自己不妥。“莘莘学子”表示众多学生，不能与“广大”并列使用。“炙手可热”形容气焰</w:t>
      </w:r>
      <w:r w:rsidRPr="00A0278C">
        <w:rPr>
          <w:rFonts w:hAnsi="宋体" w:cs="Times New Roman"/>
          <w:szCs w:val="24"/>
        </w:rPr>
        <w:t>很盛，权势很大，使人不敢接近。用在这里显然不当。“惠顾”是用于商店对顾客，此处用来欢迎莫言先生也不妥当。</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11．(2018·山东枣庄八中10月月考)下面一则通知，在格式和内容上都有不妥之处，请找出并加以修改。</w:t>
      </w:r>
    </w:p>
    <w:p w:rsidR="00136712" w:rsidRPr="00A0278C" w:rsidP="00136712">
      <w:pPr>
        <w:pStyle w:val="PlainText"/>
        <w:snapToGrid w:val="0"/>
        <w:spacing w:line="360" w:lineRule="auto"/>
        <w:jc w:val="center"/>
        <w:rPr>
          <w:rFonts w:hAnsi="宋体" w:cs="Times New Roman"/>
          <w:szCs w:val="24"/>
        </w:rPr>
      </w:pPr>
      <w:r w:rsidRPr="00A0278C">
        <w:rPr>
          <w:rFonts w:hAnsi="宋体" w:cs="Times New Roman"/>
          <w:szCs w:val="24"/>
        </w:rPr>
        <w:t>通　知</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公司决定于6月6日上午8点，在第二报告厅召开第二季度总结大会，商讨下半年计划，总结上半年经验教训，请中层以上全体干部准时光临。</w:t>
      </w:r>
    </w:p>
    <w:p w:rsidR="00136712" w:rsidRPr="00A0278C" w:rsidP="00A0278C">
      <w:pPr>
        <w:pStyle w:val="PlainText"/>
        <w:snapToGrid w:val="0"/>
        <w:spacing w:line="360" w:lineRule="auto"/>
        <w:ind w:firstLine="420" w:firstLineChars="200"/>
        <w:jc w:val="right"/>
        <w:rPr>
          <w:rFonts w:hAnsi="宋体" w:cs="MingLiU_HKSCS"/>
          <w:szCs w:val="24"/>
        </w:rPr>
      </w:pPr>
      <w:r w:rsidRPr="00A0278C">
        <w:rPr>
          <w:rFonts w:hAnsi="宋体" w:cs="Times New Roman"/>
          <w:szCs w:val="24"/>
        </w:rPr>
        <w:t>×年×月×日</w:t>
      </w:r>
    </w:p>
    <w:p w:rsidR="00136712" w:rsidRPr="00A0278C" w:rsidP="00A0278C">
      <w:pPr>
        <w:pStyle w:val="PlainText"/>
        <w:snapToGrid w:val="0"/>
        <w:spacing w:line="360" w:lineRule="auto"/>
        <w:ind w:firstLine="420" w:firstLineChars="200"/>
        <w:jc w:val="right"/>
        <w:rPr>
          <w:rFonts w:hAnsi="宋体" w:cs="MingLiU_HKSCS"/>
          <w:szCs w:val="24"/>
        </w:rPr>
      </w:pPr>
      <w:r w:rsidRPr="00A0278C">
        <w:rPr>
          <w:rFonts w:hAnsi="宋体" w:cs="Times New Roman"/>
          <w:szCs w:val="24"/>
        </w:rPr>
        <w:t>×总公司</w:t>
      </w:r>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答：</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①“光临”改为“参加”　②“商讨下半年计划”和“总结上半年经验教训”互换位置　③落款处日期“×年×月×日”应放在通知发出者“×总公司”的下面</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作答时，既要关注通知的内容是否妥当，又要考虑其格式是否规范。①“光临”是敬辞，称宾客来到，用在此处不得体。②“商讨下半年计划，总结上半年经验教训”不合逻辑或语序不当，应该先“总结上半年经验教训”，再“商讨下半年计划”。③格式错误，通知、书信等的日期应该放在署名的下方。</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12．(2018·深圳模考)下列各句中，表达得体的一句是(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A．令爱在这次小学生书法大赛中获奖，多亏您的悉心指导，我们全家都十分感谢。</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B．尽管只是绵薄之力，但他费了很大的劲儿，我们应该表示感谢。</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C．听人说你兄弟姐妹很多，平常内眷们在一起肯定很热闹吧？</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D．在讨论高龄退休干部活动方案时，75岁高龄的前院长刘伟说：“既然诸位如此客气，那么这件事就由老朽做主了！”</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D</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A．“令爱”是敬辞，用于称对方的女儿，此处称自己的女儿，使用错误。B.“绵薄之力”是谦辞。不可用于他人。C.“内眷”指女眷，不包括兄弟。</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13．(2018·厦门模拟)下列各句中，表达得体的一句是(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A．昨日本人遗失饭卡于学校服务中心，恳请拾者高抬贵手交还，不胜感激。</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B．这几天你好像不大来这里，是身体欠安，还是忙其他的要紧事？</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C．你们是后学，可能对老师不太了解，我跟随老师学习已经很久了，老师看着严肃，其实人很好。</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D．李平与李华已经一天没见面了，李平看到李华立刻走过去：“久违了。”</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B</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A．“高抬贵手”多用于请对方饶恕或通融，与语境不合。C.“后学”指后进的</w:t>
      </w:r>
      <w:r w:rsidRPr="00A0278C">
        <w:rPr>
          <w:rFonts w:hAnsi="宋体" w:cs="Times New Roman"/>
          <w:szCs w:val="24"/>
        </w:rPr>
        <w:t>学者或读书人，多用作谦辞。D.“久违”指好久不见，句中说的是“一天”。</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14．(2018·河北百校联盟第二次联考)下面文段有三处推断存在问题，请参照①的方式，说明另外两处问题。</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“知恩图报”“滴水之恩当涌泉相报”，是多年感恩教育的积淀，能决定国家的兴亡。育人需要“温火慢炖”，如果是“大火快煮”，势必走向反面；感恩教育需要循序渐进，才能使我们的国家富强。</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①感恩教育不一定能决定国家的兴亡。</w:t>
      </w:r>
    </w:p>
    <w:p w:rsidR="00136712" w:rsidRPr="00A0278C" w:rsidP="00A0278C">
      <w:pPr>
        <w:pStyle w:val="PlainText"/>
        <w:snapToGrid w:val="0"/>
        <w:spacing w:line="360" w:lineRule="auto"/>
        <w:ind w:firstLine="420" w:firstLineChars="200"/>
        <w:jc w:val="left"/>
        <w:rPr>
          <w:rFonts w:hAnsi="宋体" w:cs="Times New Roman"/>
          <w:szCs w:val="24"/>
          <w:u w:val="dotted"/>
        </w:rPr>
      </w:pPr>
      <w:r w:rsidRPr="00A0278C">
        <w:rPr>
          <w:rFonts w:hAnsi="宋体" w:cs="Times New Roman"/>
          <w:szCs w:val="24"/>
        </w:rPr>
        <w:t>②　</w:t>
      </w:r>
      <w:r w:rsidRPr="00A0278C">
        <w:rPr>
          <w:rFonts w:hAnsi="宋体" w:cs="Times New Roman"/>
          <w:szCs w:val="24"/>
          <w:u w:val="dotted"/>
        </w:rPr>
        <w:t>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　</w:t>
      </w:r>
      <w:r w:rsidRPr="00A0278C">
        <w:rPr>
          <w:rFonts w:hAnsi="宋体" w:cs="Times New Roman"/>
          <w:szCs w:val="24"/>
          <w:u w:val="dotted"/>
        </w:rPr>
        <w:t>　　　　　　　　　　　　　　　　　　　　　　　　　　　　</w:t>
      </w:r>
      <w:r w:rsidRPr="00A0278C">
        <w:rPr>
          <w:rFonts w:hAnsi="宋体" w:cs="Times New Roman"/>
          <w:szCs w:val="24"/>
        </w:rPr>
        <w:t>。</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②感恩教育中“大火快煮”不一定会走向反面</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③感恩教育循序渐进不一定能使国家富强</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由例①可知“多年感恩教育的积淀，能决定国家的兴亡”一句绝对化，例①是对它的否定，由此可知“‘大火快煮’，势必走向反面”“感恩教育需要循序渐进，才能使我们的国家富强”两句也过于绝对化，依例①对它们作出修改即可。</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15．(2018·福州一模)请根据下面的材料，为高二语文选修课程的宣传海报撰写正文部分。要求：三门课程中任选一门，突出该课程内容的特点，至少运用一种修辞手法，不超过100字。</w:t>
      </w:r>
    </w:p>
    <w:p w:rsidR="00136712" w:rsidRPr="00A0278C" w:rsidP="00A0278C">
      <w:pPr>
        <w:pStyle w:val="PlainText"/>
        <w:snapToGrid w:val="0"/>
        <w:spacing w:line="360" w:lineRule="auto"/>
        <w:ind w:firstLine="420" w:firstLineChars="200"/>
        <w:jc w:val="left"/>
        <w:rPr>
          <w:rFonts w:hAnsi="宋体" w:cs="MingLiU_HKSCS"/>
          <w:szCs w:val="24"/>
        </w:rPr>
      </w:pPr>
      <w:r w:rsidRPr="00A0278C">
        <w:rPr>
          <w:rFonts w:hAnsi="宋体" w:cs="Times New Roman"/>
          <w:szCs w:val="24"/>
        </w:rPr>
        <w:t>某校高二年级语文组拟开设“中国传统文化”系列选修课，这一系列包括“中国饮食文化”“中国琴棋文化”“中国建筑文化”三门课程；分别由赵、钱、孙三位老师授课。每门课程拟招收30名学员，报名截止时间为9月28日。</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答：</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示例一)中国饮食文化：酸甜与麻辣的比拼，清淡与浓烈的交锋，粤湘川鲁四大菜系风味各具，精彩纷呈。自诩为“吃货”的美食大家赵老师将为同学们奉上这道文化大餐。报名截止时间为9月28日，同学们赶紧行动，本课程只招收30人，不容错过！</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示例二)中国琴棋文化：高山流水传情韵，楚河汉界斗计谋。琴棋是文人雅士的挚爱，它们陶冶情操，寄托怀抱，滋润心灵。让我们跟随我校风流倜傥的钱老师，一起领略中国琴棋文化的真谛。本课程招收30人，报名时间于</w:t>
      </w:r>
      <w:smartTag w:uri="urn:schemas-microsoft-com:office:smarttags" w:element="chsdate">
        <w:smartTagPr>
          <w:attr w:name="Day" w:val="28"/>
          <w:attr w:name="IsLunarDate" w:val="False"/>
          <w:attr w:name="IsROCDate" w:val="False"/>
          <w:attr w:name="Month" w:val="9"/>
          <w:attr w:name="Year" w:val="2019"/>
        </w:smartTagPr>
        <w:r w:rsidRPr="00A0278C">
          <w:rPr>
            <w:rFonts w:hAnsi="宋体" w:cs="Times New Roman"/>
            <w:szCs w:val="24"/>
          </w:rPr>
          <w:t>9月28日</w:t>
        </w:r>
      </w:smartTag>
      <w:r w:rsidRPr="00A0278C">
        <w:rPr>
          <w:rFonts w:hAnsi="宋体" w:cs="Times New Roman"/>
          <w:szCs w:val="24"/>
        </w:rPr>
        <w:t>截止。快来报名吧！</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示例三)中国建筑文化：建筑是凝固的音乐，是立体的画卷。从建筑中你能体味到劳动人民的智慧，你能收获愉悦身心的美感。选择“建筑文化”吧，学养深厚的孙老师将带你走进一个美的世界。招收名额：30人。报名截止时间：9月28日。</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撰写海报正文时，在内容上，要交代清楚课程内容、任教老师、招收名额、报名截止日期等，要具有号召力，以吸引同学们报名；在形式上，要注意至少运用一种修辞手法，字数上不要超过100字。</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16．(2018·重庆三诊)班里举行一次主题为“远离毒品”的班会，请你在黑板上写两句话，以彰显主题，营造气氛。要求每句话不少于7个字，两句话字数相等，句子结构大体一致。</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答：</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szCs w:val="24"/>
        </w:rPr>
        <w:t>　</w:t>
      </w:r>
      <w:r w:rsidRPr="00A0278C">
        <w:rPr>
          <w:rFonts w:hAnsi="宋体" w:cs="Times New Roman"/>
          <w:szCs w:val="24"/>
          <w:u w:val="dotted"/>
        </w:rPr>
        <w:t>　　　　　　　　　　　　　　　　　　　　　　　　　　　　　</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答案</w:t>
      </w:r>
      <w:r w:rsidRPr="00A0278C">
        <w:rPr>
          <w:rFonts w:hAnsi="宋体" w:cs="Times New Roman"/>
          <w:szCs w:val="24"/>
        </w:rPr>
        <w:t>　(示例)①远离毒品靠大家，幸福走进你我他。②渴望健康拒绝毒品，社会振兴需要人才。③远离毒品强身健体，树立鸿志报效祖国。④毒品害己害人害国家，健康利你利我利大家。</w:t>
      </w:r>
    </w:p>
    <w:p w:rsidR="00136712" w:rsidRPr="00A0278C" w:rsidP="00A0278C">
      <w:pPr>
        <w:pStyle w:val="PlainText"/>
        <w:snapToGrid w:val="0"/>
        <w:spacing w:line="360" w:lineRule="auto"/>
        <w:ind w:firstLine="420" w:firstLineChars="200"/>
        <w:jc w:val="left"/>
        <w:rPr>
          <w:rFonts w:hAnsi="宋体" w:cs="Times New Roman"/>
          <w:szCs w:val="24"/>
        </w:rPr>
      </w:pPr>
      <w:r w:rsidRPr="00A0278C">
        <w:rPr>
          <w:rFonts w:hAnsi="宋体" w:cs="Times New Roman"/>
          <w:b/>
          <w:color w:val="FF0000"/>
          <w:szCs w:val="24"/>
        </w:rPr>
        <w:t>解析</w:t>
      </w:r>
      <w:r w:rsidRPr="00A0278C">
        <w:rPr>
          <w:rFonts w:hAnsi="宋体" w:cs="Times New Roman"/>
          <w:szCs w:val="24"/>
        </w:rPr>
        <w:t>　班会主题为“远离毒品”，就是希望同学们认识毒品的害处，远离毒品的好处，所以所写的两句话内容上要紧扣主题，形式上运用对偶的修辞或整句形式。</w:t>
      </w:r>
    </w:p>
    <w:p w:rsidR="00136712" w:rsidRPr="00A0278C" w:rsidP="00A0278C">
      <w:pPr>
        <w:pStyle w:val="PlainText"/>
        <w:snapToGrid w:val="0"/>
        <w:spacing w:line="360" w:lineRule="auto"/>
        <w:ind w:firstLine="420" w:firstLineChars="200"/>
        <w:jc w:val="left"/>
        <w:rPr>
          <w:rFonts w:hAnsi="宋体" w:cs="Times New Roman"/>
          <w:szCs w:val="24"/>
        </w:rPr>
      </w:pPr>
    </w:p>
    <w:p w:rsidR="00C70F39" w:rsidRPr="00A0278C" w:rsidP="00136712">
      <w:pPr>
        <w:rPr>
          <w:rFonts w:ascii="宋体" w:hAnsi="宋体"/>
        </w:rPr>
      </w:pPr>
      <w:r w:rsidRPr="00A0278C">
        <w:rPr>
          <w:rFonts w:ascii="宋体" w:hAnsi="宋体"/>
        </w:rPr>
        <w:br w:type="page"/>
      </w:r>
      <w:bookmarkStart w:id="0" w:name="_GoBack"/>
      <w:bookmarkEnd w:id="0"/>
    </w:p>
    <w:p w:rsidR="00C70F39" w:rsidRPr="00A0278C" w:rsidP="002B00F0">
      <w:pPr>
        <w:rPr>
          <w:rFonts w:ascii="宋体" w:hAnsi="宋体"/>
        </w:rPr>
      </w:pPr>
    </w:p>
    <w:p w:rsidR="00C70F39" w:rsidRPr="00A0278C" w:rsidP="002B00F0">
      <w:pPr>
        <w:rPr>
          <w:rFonts w:ascii="宋体" w:hAnsi="宋体"/>
        </w:rPr>
      </w:pPr>
    </w:p>
    <w:p w:rsidR="00644FD8" w:rsidRPr="00A0278C" w:rsidP="00136712">
      <w:pPr>
        <w:rPr>
          <w:rFonts w:ascii="宋体" w:hAnsi="宋体"/>
        </w:rPr>
      </w:pPr>
    </w:p>
    <w:sectPr w:rsidSect="00863E8E">
      <w:footerReference w:type="even" r:id="rId13"/>
      <w:footerReference w:type="default" r:id="rId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F39"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70F39" w:rsidP="00C70F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F39"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0278C">
      <w:rPr>
        <w:rStyle w:val="PageNumber"/>
        <w:noProof/>
      </w:rPr>
      <w:t>20</w:t>
    </w:r>
    <w:r>
      <w:rPr>
        <w:rStyle w:val="PageNumber"/>
      </w:rPr>
      <w:fldChar w:fldCharType="end"/>
    </w:r>
  </w:p>
  <w:p w:rsidR="00C70F39" w:rsidP="00C70F3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63E8E"/>
    <w:rsid w:val="00136712"/>
    <w:rsid w:val="002B00F0"/>
    <w:rsid w:val="004362AE"/>
    <w:rsid w:val="00644FD8"/>
    <w:rsid w:val="00863E8E"/>
    <w:rsid w:val="00A0278C"/>
    <w:rsid w:val="00A922E2"/>
    <w:rsid w:val="00C70F39"/>
    <w:rsid w:val="00EB4A9F"/>
    <w:rsid w:val="00FC4F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712"/>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13671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13671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136712"/>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13671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136712"/>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13671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136712"/>
    <w:pPr>
      <w:keepNext/>
      <w:keepLines/>
      <w:spacing w:before="240" w:after="64" w:line="320" w:lineRule="auto"/>
      <w:outlineLvl w:val="6"/>
    </w:pPr>
    <w:rPr>
      <w:b/>
      <w:bCs/>
      <w:sz w:val="24"/>
    </w:rPr>
  </w:style>
  <w:style w:type="paragraph" w:styleId="Heading8">
    <w:name w:val="heading 8"/>
    <w:basedOn w:val="Normal"/>
    <w:next w:val="Normal"/>
    <w:link w:val="8Char"/>
    <w:qFormat/>
    <w:rsid w:val="0013671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136712"/>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136712"/>
    <w:rPr>
      <w:rFonts w:ascii="Arial" w:eastAsia="黑体" w:hAnsi="Arial" w:cs="Times New Roman"/>
      <w:b/>
      <w:bCs/>
      <w:sz w:val="32"/>
      <w:szCs w:val="32"/>
    </w:rPr>
  </w:style>
  <w:style w:type="character" w:customStyle="1" w:styleId="3Char">
    <w:name w:val="标题 3 Char"/>
    <w:basedOn w:val="DefaultParagraphFont"/>
    <w:link w:val="Heading3"/>
    <w:rsid w:val="00136712"/>
    <w:rPr>
      <w:rFonts w:ascii="Times New Roman" w:eastAsia="宋体" w:hAnsi="Times New Roman" w:cs="Times New Roman"/>
      <w:b/>
      <w:bCs/>
      <w:sz w:val="32"/>
      <w:szCs w:val="32"/>
    </w:rPr>
  </w:style>
  <w:style w:type="character" w:customStyle="1" w:styleId="4Char">
    <w:name w:val="标题 4 Char"/>
    <w:basedOn w:val="DefaultParagraphFont"/>
    <w:link w:val="Heading4"/>
    <w:rsid w:val="00136712"/>
    <w:rPr>
      <w:rFonts w:ascii="Arial" w:eastAsia="黑体" w:hAnsi="Arial" w:cs="Times New Roman"/>
      <w:b/>
      <w:bCs/>
      <w:sz w:val="28"/>
      <w:szCs w:val="28"/>
    </w:rPr>
  </w:style>
  <w:style w:type="character" w:customStyle="1" w:styleId="5Char">
    <w:name w:val="标题 5 Char"/>
    <w:basedOn w:val="DefaultParagraphFont"/>
    <w:link w:val="Heading5"/>
    <w:rsid w:val="00136712"/>
    <w:rPr>
      <w:rFonts w:ascii="Times New Roman" w:eastAsia="宋体" w:hAnsi="Times New Roman" w:cs="Times New Roman"/>
      <w:b/>
      <w:bCs/>
      <w:sz w:val="28"/>
      <w:szCs w:val="28"/>
    </w:rPr>
  </w:style>
  <w:style w:type="character" w:customStyle="1" w:styleId="6Char">
    <w:name w:val="标题 6 Char"/>
    <w:basedOn w:val="DefaultParagraphFont"/>
    <w:link w:val="Heading6"/>
    <w:rsid w:val="00136712"/>
    <w:rPr>
      <w:rFonts w:ascii="Arial" w:eastAsia="黑体" w:hAnsi="Arial" w:cs="Times New Roman"/>
      <w:b/>
      <w:bCs/>
      <w:sz w:val="24"/>
      <w:szCs w:val="24"/>
    </w:rPr>
  </w:style>
  <w:style w:type="character" w:customStyle="1" w:styleId="7Char">
    <w:name w:val="标题 7 Char"/>
    <w:basedOn w:val="DefaultParagraphFont"/>
    <w:link w:val="Heading7"/>
    <w:rsid w:val="00136712"/>
    <w:rPr>
      <w:rFonts w:ascii="Times New Roman" w:eastAsia="宋体" w:hAnsi="Times New Roman" w:cs="Times New Roman"/>
      <w:b/>
      <w:bCs/>
      <w:sz w:val="24"/>
      <w:szCs w:val="24"/>
    </w:rPr>
  </w:style>
  <w:style w:type="character" w:customStyle="1" w:styleId="8Char">
    <w:name w:val="标题 8 Char"/>
    <w:basedOn w:val="DefaultParagraphFont"/>
    <w:link w:val="Heading8"/>
    <w:rsid w:val="00136712"/>
    <w:rPr>
      <w:rFonts w:ascii="Arial" w:eastAsia="黑体" w:hAnsi="Arial" w:cs="Times New Roman"/>
      <w:sz w:val="24"/>
      <w:szCs w:val="24"/>
    </w:rPr>
  </w:style>
  <w:style w:type="paragraph" w:styleId="PlainText">
    <w:name w:val="Plain Text"/>
    <w:basedOn w:val="Normal"/>
    <w:link w:val="Char"/>
    <w:rsid w:val="00136712"/>
    <w:rPr>
      <w:rFonts w:ascii="宋体" w:hAnsi="Courier New" w:cs="Courier New"/>
      <w:szCs w:val="21"/>
    </w:rPr>
  </w:style>
  <w:style w:type="character" w:customStyle="1" w:styleId="Char">
    <w:name w:val="纯文本 Char"/>
    <w:basedOn w:val="DefaultParagraphFont"/>
    <w:link w:val="PlainText"/>
    <w:rsid w:val="00136712"/>
    <w:rPr>
      <w:rFonts w:ascii="宋体" w:eastAsia="宋体" w:hAnsi="Courier New" w:cs="Courier New"/>
      <w:szCs w:val="21"/>
    </w:rPr>
  </w:style>
  <w:style w:type="paragraph" w:styleId="Header">
    <w:name w:val="header"/>
    <w:basedOn w:val="Normal"/>
    <w:link w:val="Char0"/>
    <w:rsid w:val="0013671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136712"/>
    <w:rPr>
      <w:rFonts w:ascii="Times New Roman" w:eastAsia="宋体" w:hAnsi="Times New Roman" w:cs="Times New Roman"/>
      <w:sz w:val="18"/>
      <w:szCs w:val="18"/>
    </w:rPr>
  </w:style>
  <w:style w:type="paragraph" w:styleId="Footer">
    <w:name w:val="footer"/>
    <w:basedOn w:val="Normal"/>
    <w:link w:val="Char1"/>
    <w:rsid w:val="00136712"/>
    <w:pPr>
      <w:tabs>
        <w:tab w:val="center" w:pos="4153"/>
        <w:tab w:val="right" w:pos="8306"/>
      </w:tabs>
      <w:snapToGrid w:val="0"/>
      <w:jc w:val="left"/>
    </w:pPr>
    <w:rPr>
      <w:sz w:val="18"/>
      <w:szCs w:val="18"/>
    </w:rPr>
  </w:style>
  <w:style w:type="character" w:customStyle="1" w:styleId="Char1">
    <w:name w:val="页脚 Char"/>
    <w:basedOn w:val="DefaultParagraphFont"/>
    <w:link w:val="Footer"/>
    <w:rsid w:val="00136712"/>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C70F39"/>
    <w:rPr>
      <w:sz w:val="18"/>
      <w:szCs w:val="18"/>
    </w:rPr>
  </w:style>
  <w:style w:type="character" w:customStyle="1" w:styleId="Char2">
    <w:name w:val="批注框文本 Char"/>
    <w:basedOn w:val="DefaultParagraphFont"/>
    <w:link w:val="BalloonText"/>
    <w:uiPriority w:val="99"/>
    <w:semiHidden/>
    <w:rsid w:val="00C70F39"/>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C70F3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32451;&#27169;&#25311;&#183;&#32508;&#21512;&#25552;&#33021;.TIF" TargetMode="Externa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2792</Words>
  <Characters>15915</Characters>
  <Application>Microsoft Office Word</Application>
  <DocSecurity>0</DocSecurity>
  <Lines>132</Lines>
  <Paragraphs>37</Paragraphs>
  <ScaleCrop>false</ScaleCrop>
  <Company/>
  <LinksUpToDate>false</LinksUpToDate>
  <CharactersWithSpaces>18670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2019-04-29T00:00:00Z</dcterms:created>
  <dcterms:modified xsi:type="dcterms:W3CDTF">2019-05-05T06:59:00Z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