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C561A" w:rsidRPr="00855488" w:rsidP="00855488">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38pt;margin-top:989pt;margin-left:959pt;mso-position-horizontal-relative:page;mso-position-vertical-relative:top-margin-area;position:absolute;z-index:251658240">
            <v:imagedata r:id="rId4" o:title=""/>
          </v:shape>
        </w:pict>
      </w:r>
      <w:r w:rsidRPr="00855488" w:rsidR="00033554">
        <w:rPr>
          <w:rFonts w:hAnsi="宋体" w:cs="Times New Roman"/>
          <w:b/>
          <w:color w:val="FF0000"/>
          <w:sz w:val="28"/>
          <w:szCs w:val="28"/>
        </w:rPr>
        <w:t>专题六　扩展语句　压缩语段</w:t>
      </w:r>
    </w:p>
    <w:p w:rsidR="00EC561A" w:rsidRPr="00855488" w:rsidP="00EC561A">
      <w:pPr>
        <w:pStyle w:val="PlainText"/>
        <w:snapToGrid w:val="0"/>
        <w:spacing w:line="360" w:lineRule="auto"/>
        <w:jc w:val="center"/>
        <w:rPr>
          <w:rFonts w:hAnsi="宋体" w:cs="Times New Roman"/>
          <w:szCs w:val="24"/>
        </w:rPr>
      </w:pPr>
      <w:r>
        <w:rPr>
          <w:rFonts w:hAnsi="宋体" w:cs="Times New Roman"/>
          <w:szCs w:val="24"/>
        </w:rPr>
        <w:pict>
          <v:shape id="_x0000_i1026" type="#_x0000_t75" style="width:142.5pt;height:18.75pt">
            <v:imagedata r:id="rId5" r:href="rId6" o:title=""/>
          </v:shape>
        </w:pic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1．(2018·浙江高考)阅读下面的文字，完成题目。(2分)</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中国新闻出版研究院</w:t>
      </w:r>
      <w:smartTag w:uri="urn:schemas-microsoft-com:office:smarttags" w:element="chsdate">
        <w:smartTagPr>
          <w:attr w:name="Day" w:val="18"/>
          <w:attr w:name="IsLunarDate" w:val="False"/>
          <w:attr w:name="IsROCDate" w:val="False"/>
          <w:attr w:name="Month" w:val="4"/>
          <w:attr w:name="Year" w:val="2018"/>
        </w:smartTagPr>
        <w:r w:rsidRPr="00855488">
          <w:rPr>
            <w:rFonts w:hAnsi="宋体" w:cs="Times New Roman"/>
            <w:szCs w:val="24"/>
          </w:rPr>
          <w:t>2018年4月18日</w:t>
        </w:r>
      </w:smartTag>
      <w:r w:rsidRPr="00855488">
        <w:rPr>
          <w:rFonts w:hAnsi="宋体" w:cs="Times New Roman"/>
          <w:szCs w:val="24"/>
        </w:rPr>
        <w:t>在京发布第十五次全国国民阅读调查报告。报告显示，2017年我国成年国民各种媒介(包括书报刊和数字出版物)的综合阅读率为80.3%，较2016年的79.9%有所提升；数字化阅读方式(网络在线阅读、手机阅读、电子阅读器阅读等)的接触率为73.0%，较2016年上升了4.8个百分点。成年国民各媒介综合阅读率与数字化阅读方式的接触率保持增长势头。</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调查还发现，有声阅读成为国民阅读新的增长点。2017年，我国成年国民的听书率为22.8%，较2016年的17.0%提高了5.8个百分点；0～17周岁未成年人的听书率也有所增长。具体来看，未成年人群体中，14～17周岁青少年的听书率最高，9～13周岁少年儿童和0～8周岁儿童的听书率相差不大。同时，听书的方式也很多样。我国成年国民中，选择通过移动有声应用软件平台听书的人最多，选择通过广播和微信语音推送听书的也占一定比例。</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用一句话归纳上述消息的主要内容。不超过30个字。</w:t>
      </w:r>
    </w:p>
    <w:p w:rsidR="00EC561A" w:rsidRPr="00855488" w:rsidP="00855488">
      <w:pPr>
        <w:pStyle w:val="PlainText"/>
        <w:snapToGrid w:val="0"/>
        <w:spacing w:line="360" w:lineRule="auto"/>
        <w:ind w:firstLine="420" w:firstLineChars="200"/>
        <w:jc w:val="left"/>
        <w:rPr>
          <w:rFonts w:hAnsi="宋体" w:cs="Times New Roman"/>
          <w:szCs w:val="24"/>
          <w:u w:val="dotted"/>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(示例)综合阅读率和数字化阅读率双增，有声阅读成为新的增长点。</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压缩语段的能力。归纳消息主要内容要抓住概括句，如，第一段“成年国民各媒介综合阅读率与数字化阅读方式的接触率保持增长势头”，第二段“有声阅读成为国民阅读新的增长点”，从中提炼概括即可。注意字数限制。</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2．(2017·天津高考)给下面短文拟写一个标题。(12字以内)(3分)</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事实上，“一带一路”推动的不仅仅是经济上的合作，更是文明互通的基础建设，是连接世界上不同文明的“带”与“路”。它以文明对话为引领，强调不同文明的相互尊重、平等对话与交流融合，其路径很清晰：基础设施建设先行，贸易发展紧随，伴着人民交往、文化交流，逐渐实现沿线国家民众相互理解、相互包容、和平共处、共同发展，最终达至民心相通，文化相融。</w:t>
      </w:r>
    </w:p>
    <w:p w:rsidR="00EC561A" w:rsidRPr="00855488" w:rsidP="00855488">
      <w:pPr>
        <w:pStyle w:val="PlainText"/>
        <w:snapToGrid w:val="0"/>
        <w:spacing w:line="360" w:lineRule="auto"/>
        <w:ind w:firstLine="420" w:firstLineChars="200"/>
        <w:jc w:val="left"/>
        <w:rPr>
          <w:rFonts w:hAnsi="宋体" w:cs="Times New Roman"/>
          <w:szCs w:val="24"/>
          <w:u w:val="dotted"/>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(示例)“一带一路”推动文明互通</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压缩语段的能力。答题前，应先阅读全段，划分层次，概括层意。第一句为第一层，写“一带一路”的意义；第二句为第二层，具体阐释文明互通的内涵和路径。两层之间为总分关系，所以，可从第一层中提炼概括，拟写新闻标题。</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3．(2016·浙江高考)提取所给材料的主要信息，在横线处写出四个关键词。(4分)</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引力全称万有引力，指具有质量的物体之间加速靠近的趋势，简单说就是物体之间相互吸引的作用力。在爱因斯坦广义相对论的视野里，引力等价于弯曲的时空。而引力波就是在</w:t>
      </w:r>
      <w:r w:rsidRPr="00855488">
        <w:rPr>
          <w:rFonts w:hAnsi="宋体" w:cs="Times New Roman"/>
          <w:szCs w:val="24"/>
        </w:rPr>
        <w:t>弯曲的时空这个大背景下，当发生有质量的物体加速运动导致的扰动时，由此产生的波动如波纹一样向外传播的现象。</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一个世纪前，爱因斯坦预测了引力波的存在，但近百年来，科学家们并未找到证明它存在的直接证据。华盛顿当地时间2016年2月11日，美国激光干涉引力波观测台(LIGO)实验组召开新闻发布会，宣布首次直接观测到了由两颗恒星级黑洞13亿年前并合产生的引力波。这是科学史上又一次具有划时代意义的发现。</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引力波的发现对普通人的生活会产生什么影响？科学家们表示，一个新的重大科学发现，总会给人类社会带来无法预估的发展。18世纪描述电磁波的麦克斯韦理论确认的时候，也没有人知道会给人类带来什么，但是现在不管是电视机还是移动电话，都与电磁现象有关。</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①</w:t>
      </w:r>
      <w:r w:rsidRPr="00855488">
        <w:rPr>
          <w:rFonts w:hAnsi="宋体" w:cs="Times New Roman"/>
          <w:szCs w:val="24"/>
          <w:u w:val="dotted"/>
        </w:rPr>
        <w:t>　　　　</w:t>
      </w:r>
      <w:r w:rsidRPr="00855488">
        <w:rPr>
          <w:rFonts w:hAnsi="宋体" w:cs="Times New Roman"/>
          <w:szCs w:val="24"/>
        </w:rPr>
        <w:t>　②</w:t>
      </w:r>
      <w:r w:rsidRPr="00855488">
        <w:rPr>
          <w:rFonts w:hAnsi="宋体" w:cs="Times New Roman"/>
          <w:szCs w:val="24"/>
          <w:u w:val="dotted"/>
        </w:rPr>
        <w:t>　　　　</w:t>
      </w:r>
      <w:r w:rsidRPr="00855488">
        <w:rPr>
          <w:rFonts w:hAnsi="宋体" w:cs="Times New Roman"/>
          <w:szCs w:val="24"/>
        </w:rPr>
        <w:t>　③</w:t>
      </w:r>
      <w:r w:rsidRPr="00855488">
        <w:rPr>
          <w:rFonts w:hAnsi="宋体" w:cs="Times New Roman"/>
          <w:szCs w:val="24"/>
          <w:u w:val="dotted"/>
        </w:rPr>
        <w:t>　　　　</w:t>
      </w:r>
      <w:r w:rsidRPr="00855488">
        <w:rPr>
          <w:rFonts w:hAnsi="宋体" w:cs="Times New Roman"/>
          <w:szCs w:val="24"/>
        </w:rPr>
        <w:t>　④</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引力波　首次(或“美国”)　发现　影响(或“意义”)</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提取新闻的主要信息，应抓住中心事件及其结果。该则材料分三段，第一段说明引力波的概念，第二段介绍引力波的发现，第三段阐述发现引力波的影响。根据段意去提取信息，第一段提取关键词“引力波”，第二段提取关键词“首次”“发现”，第三段提取关键词“影响”或“意义”。</w:t>
      </w:r>
    </w:p>
    <w:p w:rsidR="00EC561A" w:rsidRPr="00855488" w:rsidP="00EC561A">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9"/>
        <w:gridCol w:w="6804"/>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019" w:type="dxa"/>
            <w:shd w:val="clear" w:color="auto" w:fill="auto"/>
            <w:vAlign w:val="center"/>
          </w:tcPr>
          <w:p w:rsidR="00EC561A" w:rsidRPr="00855488" w:rsidP="00FC4F56">
            <w:pPr>
              <w:pStyle w:val="PlainText"/>
              <w:snapToGrid w:val="0"/>
              <w:spacing w:line="360" w:lineRule="auto"/>
              <w:jc w:val="center"/>
              <w:rPr>
                <w:rFonts w:hAnsi="宋体" w:cs="Times New Roman"/>
                <w:szCs w:val="24"/>
              </w:rPr>
            </w:pPr>
            <w:r w:rsidRPr="00855488">
              <w:rPr>
                <w:rFonts w:hAnsi="宋体" w:cs="Times New Roman"/>
                <w:szCs w:val="24"/>
              </w:rPr>
              <w:t>专题</w:t>
            </w:r>
          </w:p>
          <w:p w:rsidR="00EC561A" w:rsidRPr="00855488" w:rsidP="00FC4F56">
            <w:pPr>
              <w:pStyle w:val="PlainText"/>
              <w:snapToGrid w:val="0"/>
              <w:spacing w:line="360" w:lineRule="auto"/>
              <w:jc w:val="center"/>
              <w:rPr>
                <w:rFonts w:hAnsi="宋体" w:cs="Times New Roman"/>
                <w:szCs w:val="24"/>
              </w:rPr>
            </w:pPr>
            <w:r w:rsidRPr="00855488">
              <w:rPr>
                <w:rFonts w:hAnsi="宋体" w:cs="Times New Roman"/>
                <w:szCs w:val="24"/>
              </w:rPr>
              <w:t>内容</w:t>
            </w:r>
          </w:p>
        </w:tc>
        <w:tc>
          <w:tcPr>
            <w:tcW w:w="6804" w:type="dxa"/>
            <w:shd w:val="clear" w:color="auto" w:fill="auto"/>
            <w:vAlign w:val="center"/>
          </w:tcPr>
          <w:p w:rsidR="00EC561A" w:rsidRPr="00855488" w:rsidP="00FC4F56">
            <w:pPr>
              <w:pStyle w:val="PlainText"/>
              <w:snapToGrid w:val="0"/>
              <w:spacing w:line="360" w:lineRule="auto"/>
              <w:jc w:val="left"/>
              <w:rPr>
                <w:rFonts w:hAnsi="宋体" w:cs="MingLiU_HKSCS"/>
                <w:szCs w:val="24"/>
              </w:rPr>
            </w:pPr>
            <w:r w:rsidRPr="00855488">
              <w:rPr>
                <w:rFonts w:hAnsi="宋体" w:cs="Times New Roman"/>
                <w:szCs w:val="24"/>
              </w:rPr>
              <w:t>扩展语句：主要考查想象、联想和语言表达能力，要求想象合理、语言生动、善于运用恰当的修辞手法。</w:t>
            </w:r>
          </w:p>
          <w:p w:rsidR="00EC561A" w:rsidRPr="00855488" w:rsidP="00FC4F56">
            <w:pPr>
              <w:pStyle w:val="PlainText"/>
              <w:snapToGrid w:val="0"/>
              <w:spacing w:line="360" w:lineRule="auto"/>
              <w:jc w:val="left"/>
              <w:rPr>
                <w:rFonts w:hAnsi="宋体" w:cs="MingLiU_HKSCS"/>
                <w:szCs w:val="24"/>
              </w:rPr>
            </w:pPr>
            <w:r w:rsidRPr="00855488">
              <w:rPr>
                <w:rFonts w:hAnsi="宋体" w:cs="Times New Roman"/>
                <w:szCs w:val="24"/>
              </w:rPr>
              <w:t>压缩语段：语段内容多取自日常生活，涉及国内外重大事件、热门话题，个别试题突出地域特色。</w:t>
            </w:r>
          </w:p>
        </w:tc>
      </w:tr>
      <w:tr w:rsidTr="00FC4F56">
        <w:tblPrEx>
          <w:tblW w:w="0" w:type="auto"/>
          <w:jc w:val="center"/>
          <w:tblLayout w:type="fixed"/>
          <w:tblLook w:val="0000"/>
        </w:tblPrEx>
        <w:trPr>
          <w:jc w:val="center"/>
        </w:trPr>
        <w:tc>
          <w:tcPr>
            <w:tcW w:w="1019" w:type="dxa"/>
            <w:shd w:val="clear" w:color="auto" w:fill="auto"/>
            <w:vAlign w:val="center"/>
          </w:tcPr>
          <w:p w:rsidR="00EC561A" w:rsidRPr="00855488" w:rsidP="00FC4F56">
            <w:pPr>
              <w:pStyle w:val="PlainText"/>
              <w:snapToGrid w:val="0"/>
              <w:spacing w:line="360" w:lineRule="auto"/>
              <w:jc w:val="center"/>
              <w:rPr>
                <w:rFonts w:hAnsi="宋体" w:cs="Times New Roman"/>
                <w:szCs w:val="24"/>
              </w:rPr>
            </w:pPr>
            <w:r w:rsidRPr="00855488">
              <w:rPr>
                <w:rFonts w:hAnsi="宋体" w:cs="Times New Roman"/>
                <w:szCs w:val="24"/>
              </w:rPr>
              <w:t>考查</w:t>
            </w:r>
          </w:p>
          <w:p w:rsidR="00EC561A" w:rsidRPr="00855488" w:rsidP="00FC4F56">
            <w:pPr>
              <w:pStyle w:val="PlainText"/>
              <w:snapToGrid w:val="0"/>
              <w:spacing w:line="360" w:lineRule="auto"/>
              <w:jc w:val="center"/>
              <w:rPr>
                <w:rFonts w:hAnsi="宋体" w:cs="Times New Roman"/>
                <w:szCs w:val="24"/>
              </w:rPr>
            </w:pPr>
            <w:r w:rsidRPr="00855488">
              <w:rPr>
                <w:rFonts w:hAnsi="宋体" w:cs="Times New Roman"/>
                <w:szCs w:val="24"/>
              </w:rPr>
              <w:t>形式</w:t>
            </w:r>
          </w:p>
        </w:tc>
        <w:tc>
          <w:tcPr>
            <w:tcW w:w="6804" w:type="dxa"/>
            <w:shd w:val="clear" w:color="auto" w:fill="auto"/>
            <w:vAlign w:val="center"/>
          </w:tcPr>
          <w:p w:rsidR="00EC561A" w:rsidRPr="00855488" w:rsidP="00FC4F56">
            <w:pPr>
              <w:pStyle w:val="PlainText"/>
              <w:snapToGrid w:val="0"/>
              <w:spacing w:line="360" w:lineRule="auto"/>
              <w:jc w:val="left"/>
              <w:rPr>
                <w:rFonts w:hAnsi="宋体" w:cs="MingLiU_HKSCS"/>
                <w:szCs w:val="24"/>
              </w:rPr>
            </w:pPr>
            <w:r w:rsidRPr="00855488">
              <w:rPr>
                <w:rFonts w:hAnsi="宋体" w:cs="Times New Roman"/>
                <w:szCs w:val="24"/>
              </w:rPr>
              <w:t>扩展语句一般为主观表达(简答)题。考查形式有：</w:t>
            </w:r>
          </w:p>
          <w:p w:rsidR="00EC561A" w:rsidRPr="00855488" w:rsidP="00FC4F56">
            <w:pPr>
              <w:pStyle w:val="PlainText"/>
              <w:snapToGrid w:val="0"/>
              <w:spacing w:line="360" w:lineRule="auto"/>
              <w:jc w:val="left"/>
              <w:rPr>
                <w:rFonts w:hAnsi="宋体" w:cs="MingLiU_HKSCS"/>
                <w:szCs w:val="24"/>
              </w:rPr>
            </w:pPr>
            <w:r w:rsidRPr="00855488">
              <w:rPr>
                <w:rFonts w:hAnsi="宋体" w:cs="Times New Roman"/>
                <w:szCs w:val="24"/>
              </w:rPr>
              <w:t>①组词成句型；②句子扩展型；③段落扩充型(以段落扩充型为主)。</w:t>
            </w:r>
          </w:p>
          <w:p w:rsidR="00EC561A" w:rsidRPr="00855488" w:rsidP="00FC4F56">
            <w:pPr>
              <w:pStyle w:val="PlainText"/>
              <w:snapToGrid w:val="0"/>
              <w:spacing w:line="360" w:lineRule="auto"/>
              <w:jc w:val="left"/>
              <w:rPr>
                <w:rFonts w:hAnsi="宋体" w:cs="MingLiU_HKSCS"/>
                <w:szCs w:val="24"/>
              </w:rPr>
            </w:pPr>
            <w:r w:rsidRPr="00855488">
              <w:rPr>
                <w:rFonts w:hAnsi="宋体" w:cs="Times New Roman"/>
                <w:szCs w:val="24"/>
              </w:rPr>
              <w:t>压缩语段较扩展语句考查力度更大一些。一般为主观表达(简答)题。考查形式主要有：</w:t>
            </w:r>
          </w:p>
          <w:p w:rsidR="00EC561A" w:rsidRPr="00855488" w:rsidP="00FC4F56">
            <w:pPr>
              <w:pStyle w:val="PlainText"/>
              <w:snapToGrid w:val="0"/>
              <w:spacing w:line="360" w:lineRule="auto"/>
              <w:jc w:val="left"/>
              <w:rPr>
                <w:rFonts w:hAnsi="宋体" w:cs="MingLiU_HKSCS"/>
                <w:szCs w:val="24"/>
              </w:rPr>
            </w:pPr>
            <w:r w:rsidRPr="00855488">
              <w:rPr>
                <w:rFonts w:hAnsi="宋体" w:cs="Times New Roman"/>
                <w:szCs w:val="24"/>
              </w:rPr>
              <w:t>①拟题目；②拟一句话新闻；③下定义；④概括主要内容。</w:t>
            </w:r>
          </w:p>
        </w:tc>
      </w:tr>
      <w:tr w:rsidTr="00FC4F56">
        <w:tblPrEx>
          <w:tblW w:w="0" w:type="auto"/>
          <w:jc w:val="center"/>
          <w:tblLayout w:type="fixed"/>
          <w:tblLook w:val="0000"/>
        </w:tblPrEx>
        <w:trPr>
          <w:jc w:val="center"/>
        </w:trPr>
        <w:tc>
          <w:tcPr>
            <w:tcW w:w="1019" w:type="dxa"/>
            <w:shd w:val="clear" w:color="auto" w:fill="auto"/>
            <w:vAlign w:val="center"/>
          </w:tcPr>
          <w:p w:rsidR="00EC561A" w:rsidRPr="00855488" w:rsidP="00FC4F56">
            <w:pPr>
              <w:pStyle w:val="PlainText"/>
              <w:snapToGrid w:val="0"/>
              <w:spacing w:line="360" w:lineRule="auto"/>
              <w:jc w:val="center"/>
              <w:rPr>
                <w:rFonts w:hAnsi="宋体" w:cs="Times New Roman"/>
                <w:szCs w:val="24"/>
              </w:rPr>
            </w:pPr>
            <w:r w:rsidRPr="00855488">
              <w:rPr>
                <w:rFonts w:hAnsi="宋体" w:cs="Times New Roman"/>
                <w:szCs w:val="24"/>
              </w:rPr>
              <w:t>趋势</w:t>
            </w:r>
          </w:p>
          <w:p w:rsidR="00EC561A" w:rsidRPr="00855488" w:rsidP="00FC4F56">
            <w:pPr>
              <w:pStyle w:val="PlainText"/>
              <w:snapToGrid w:val="0"/>
              <w:spacing w:line="360" w:lineRule="auto"/>
              <w:jc w:val="center"/>
              <w:rPr>
                <w:rFonts w:hAnsi="宋体" w:cs="Times New Roman"/>
                <w:szCs w:val="24"/>
              </w:rPr>
            </w:pPr>
            <w:r w:rsidRPr="00855488">
              <w:rPr>
                <w:rFonts w:hAnsi="宋体" w:cs="Times New Roman"/>
                <w:szCs w:val="24"/>
              </w:rPr>
              <w:t>分析</w:t>
            </w:r>
          </w:p>
        </w:tc>
        <w:tc>
          <w:tcPr>
            <w:tcW w:w="6804" w:type="dxa"/>
            <w:shd w:val="clear" w:color="auto" w:fill="auto"/>
            <w:vAlign w:val="center"/>
          </w:tcPr>
          <w:p w:rsidR="00EC561A" w:rsidRPr="00855488" w:rsidP="00FC4F56">
            <w:pPr>
              <w:pStyle w:val="PlainText"/>
              <w:snapToGrid w:val="0"/>
              <w:spacing w:line="360" w:lineRule="auto"/>
              <w:jc w:val="left"/>
              <w:rPr>
                <w:rFonts w:hAnsi="宋体" w:cs="Times New Roman"/>
                <w:szCs w:val="24"/>
              </w:rPr>
            </w:pPr>
            <w:r w:rsidRPr="00855488">
              <w:rPr>
                <w:rFonts w:hAnsi="宋体" w:cs="Times New Roman"/>
                <w:szCs w:val="24"/>
              </w:rPr>
              <w:t>2020年，扩展语句考查几率不大，压缩语段可能会与语言表达简明、准确、连贯等专题综合考查。</w:t>
            </w:r>
          </w:p>
        </w:tc>
      </w:tr>
    </w:tbl>
    <w:p w:rsidR="00EC561A" w:rsidRPr="00855488" w:rsidP="00EC561A">
      <w:pPr>
        <w:pStyle w:val="PlainText"/>
        <w:snapToGrid w:val="0"/>
        <w:spacing w:line="360" w:lineRule="auto"/>
        <w:jc w:val="center"/>
        <w:rPr>
          <w:rFonts w:hAnsi="宋体" w:cs="Times New Roman"/>
          <w:szCs w:val="24"/>
        </w:rPr>
      </w:pPr>
    </w:p>
    <w:p w:rsidR="00EC561A" w:rsidRPr="00855488" w:rsidP="00EC561A">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5pt;height:18.75pt">
            <v:imagedata r:id="rId9" r:href="rId10" o:title=""/>
          </v:shape>
        </w:pict>
      </w:r>
    </w:p>
    <w:p w:rsidR="00EC561A" w:rsidRPr="00855488" w:rsidP="00EC561A">
      <w:pPr>
        <w:pStyle w:val="PlainText"/>
        <w:snapToGrid w:val="0"/>
        <w:spacing w:line="360" w:lineRule="auto"/>
        <w:jc w:val="left"/>
        <w:rPr>
          <w:rFonts w:hAnsi="宋体" w:cs="MingLiU_HKSCS"/>
          <w:szCs w:val="24"/>
        </w:rPr>
      </w:pPr>
      <w:r w:rsidRPr="00855488">
        <w:rPr>
          <w:rFonts w:hAnsi="宋体" w:cs="Times New Roman"/>
          <w:szCs w:val="24"/>
        </w:rPr>
        <w:t>题组1扩展语句</w:t>
      </w:r>
    </w:p>
    <w:p w:rsidR="00EC561A" w:rsidRPr="00855488" w:rsidP="00EC561A">
      <w:pPr>
        <w:pStyle w:val="PlainText"/>
        <w:snapToGrid w:val="0"/>
        <w:spacing w:line="360" w:lineRule="auto"/>
        <w:jc w:val="center"/>
        <w:rPr>
          <w:rFonts w:hAnsi="宋体" w:cs="Times New Roman"/>
          <w:szCs w:val="24"/>
        </w:rPr>
      </w:pPr>
      <w:r w:rsidRPr="00855488">
        <w:rPr>
          <w:rFonts w:hAnsi="宋体" w:cs="Times New Roman"/>
          <w:szCs w:val="24"/>
        </w:rPr>
        <w:t>【组词成句型】</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请把“生命、季节、年轮”三个词语扩展成一段话。要求：至少使用一种修辞手法，不少于80字。</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(示例)我们的生长轨迹，如树之</w:t>
      </w:r>
      <w:r w:rsidRPr="00855488">
        <w:rPr>
          <w:rFonts w:hAnsi="宋体" w:cs="Times New Roman"/>
          <w:szCs w:val="24"/>
          <w:u w:val="single"/>
        </w:rPr>
        <w:t>年轮</w:t>
      </w:r>
      <w:r w:rsidRPr="00855488">
        <w:rPr>
          <w:rFonts w:hAnsi="宋体" w:cs="Times New Roman"/>
          <w:szCs w:val="24"/>
        </w:rPr>
        <w:t>。随着</w:t>
      </w:r>
      <w:r w:rsidRPr="00855488">
        <w:rPr>
          <w:rFonts w:hAnsi="宋体" w:cs="Times New Roman"/>
          <w:szCs w:val="24"/>
          <w:u w:val="single"/>
        </w:rPr>
        <w:t>季节</w:t>
      </w:r>
      <w:r w:rsidRPr="00855488">
        <w:rPr>
          <w:rFonts w:hAnsi="宋体" w:cs="Times New Roman"/>
          <w:szCs w:val="24"/>
        </w:rPr>
        <w:t>的一次轮回，我们的</w:t>
      </w:r>
      <w:r w:rsidRPr="00855488">
        <w:rPr>
          <w:rFonts w:hAnsi="宋体" w:cs="Times New Roman"/>
          <w:szCs w:val="24"/>
          <w:u w:val="single"/>
        </w:rPr>
        <w:t>生命</w:t>
      </w:r>
      <w:r w:rsidRPr="00855488">
        <w:rPr>
          <w:rFonts w:hAnsi="宋体" w:cs="Times New Roman"/>
          <w:szCs w:val="24"/>
        </w:rPr>
        <w:t>之树就会多出一道“</w:t>
      </w:r>
      <w:r w:rsidRPr="00855488">
        <w:rPr>
          <w:rFonts w:hAnsi="宋体" w:cs="Times New Roman"/>
          <w:szCs w:val="24"/>
          <w:u w:val="single"/>
        </w:rPr>
        <w:t>年轮</w:t>
      </w:r>
      <w:r w:rsidRPr="00855488">
        <w:rPr>
          <w:rFonts w:hAnsi="宋体" w:cs="Times New Roman"/>
          <w:szCs w:val="24"/>
        </w:rPr>
        <w:t>”。这些“</w:t>
      </w:r>
      <w:r w:rsidRPr="00855488">
        <w:rPr>
          <w:rFonts w:hAnsi="宋体" w:cs="Times New Roman"/>
          <w:szCs w:val="24"/>
          <w:u w:val="single"/>
        </w:rPr>
        <w:t>年轮</w:t>
      </w:r>
      <w:r w:rsidRPr="00855488">
        <w:rPr>
          <w:rFonts w:hAnsi="宋体" w:cs="Times New Roman"/>
          <w:szCs w:val="24"/>
        </w:rPr>
        <w:t>”或细细的、窄窄的，如软细的发丝；或长长的、宽宽的，如盘曲的标尺。而我们，则在这些不一样的“</w:t>
      </w:r>
      <w:r w:rsidRPr="00855488">
        <w:rPr>
          <w:rFonts w:hAnsi="宋体" w:cs="Times New Roman"/>
          <w:szCs w:val="24"/>
          <w:u w:val="single"/>
        </w:rPr>
        <w:t>年轮</w:t>
      </w:r>
      <w:r w:rsidRPr="00855488">
        <w:rPr>
          <w:rFonts w:hAnsi="宋体" w:cs="Times New Roman"/>
          <w:szCs w:val="24"/>
        </w:rPr>
        <w:t>”里，渐渐成熟起来。</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本题考查扩展语句的能力。本题的关键是把这三个词联系起来，然后扩展成一段话，表达一个完整的意思。答题时，要注意发掘词与词之间的关联，并且一定要注意修辞手法的恰当使用。</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【句子扩展型】</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以“北雁南飞”为开头，按要求各写一段话，每一段话均不少于50个字。</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(1)运用描述性语言和比喻的修辞手法。</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北雁南飞，</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(2)运用议论性语言并蕴含一定的哲理。</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北雁南飞，</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(1)(示例)(北雁南飞，)它们或呈“一”字形排开，或组成“人”字形，它们振翅翱翔于秋日碧蓝的天空中，仿佛一首隽永美丽的小诗，又像一幅清新淡雅的国画。</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(2)(示例)(北雁南飞，)是北方的寒冷在驱赶，还是南方的温暖在呼唤？我们不知道。但至少有一点可以确定：它们始终朝着梦想、朝着希望的方向展翅飞翔！</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本题考查扩展语句的能力。由于两个小题都要求以“北雁南飞”为开头，所以考生可以先在脑海中对“北雁”这个意象进行简单的想象，然后再依据每个小题的具体要求来组织答案。</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【段落扩充型】</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(2015·湖南高考)根据首尾语句，发挥想象，有创意地补写中间一段文字。100字左右。</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苍天有裂，补天迫在眉睫；苍生有苦，女娲忧心如焚！</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面对万民翘盼，</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　</w:t>
      </w:r>
      <w:r w:rsidRPr="00855488">
        <w:rPr>
          <w:rFonts w:hAnsi="宋体" w:cs="Times New Roman"/>
          <w:szCs w:val="24"/>
          <w:u w:val="dotted"/>
        </w:rPr>
        <w:t>　　　　　　　　　　　　　　　　　　　　　　　　　　　　　　　</w:t>
      </w:r>
      <w:r w:rsidRPr="00855488">
        <w:rPr>
          <w:rFonts w:hAnsi="宋体" w:cs="Times New Roman"/>
          <w:szCs w:val="24"/>
        </w:rPr>
        <w:t>。</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只见，青冥浩荡，四海升平，万物回春，人们载歌载舞。</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女娲端坐于云间，双手合十，凝神静气，聚天地万物之正气，凝结五彩之石以补苍天，顿时山呼地应，熊咆龙吟，正气升腾，逆气下沉，彩石凝结。正气凝结愈快，苍天裂痕愈大，最后关头，女娲用银河之心堵住裂口，天地澄澈。</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b/>
          <w:color w:val="FF0000"/>
          <w:szCs w:val="24"/>
        </w:rPr>
        <w:t>解析</w:t>
      </w:r>
      <w:r w:rsidRPr="00855488">
        <w:rPr>
          <w:rFonts w:hAnsi="宋体" w:cs="Times New Roman"/>
          <w:szCs w:val="24"/>
        </w:rPr>
        <w:t>　补写时要联系上下文提供的情景，上文是女娲补天的原因，下文是女娲补天的结</w:t>
      </w:r>
      <w:r w:rsidRPr="00855488">
        <w:rPr>
          <w:rFonts w:hAnsi="宋体" w:cs="Times New Roman"/>
          <w:szCs w:val="24"/>
        </w:rPr>
        <w:t>果，要补写的部分应该是女娲补天的过程。表述时，语言要连贯得体，与上下文风格一致，想象合理，注意字数限制。此外，要注意题干中的一个要求，即“有创意地补写”，不能平铺直叙，简单介绍。</w:t>
      </w:r>
    </w:p>
    <w:p w:rsidR="00EC561A" w:rsidRPr="00855488" w:rsidP="00EC561A">
      <w:pPr>
        <w:pStyle w:val="PlainText"/>
        <w:snapToGrid w:val="0"/>
        <w:spacing w:line="360" w:lineRule="auto"/>
        <w:jc w:val="left"/>
        <w:rPr>
          <w:rFonts w:hAnsi="宋体" w:cs="MingLiU_HKSCS"/>
          <w:szCs w:val="24"/>
        </w:rPr>
      </w:pPr>
      <w:r w:rsidRPr="00855488">
        <w:rPr>
          <w:rFonts w:hAnsi="宋体" w:cs="Times New Roman"/>
          <w:szCs w:val="24"/>
        </w:rPr>
        <w:t>题组2压缩语段</w:t>
      </w:r>
    </w:p>
    <w:p w:rsidR="00EC561A" w:rsidRPr="00855488" w:rsidP="00EC561A">
      <w:pPr>
        <w:pStyle w:val="PlainText"/>
        <w:snapToGrid w:val="0"/>
        <w:spacing w:line="360" w:lineRule="auto"/>
        <w:jc w:val="center"/>
        <w:rPr>
          <w:rFonts w:hAnsi="宋体" w:cs="Times New Roman"/>
          <w:szCs w:val="24"/>
        </w:rPr>
      </w:pPr>
      <w:r w:rsidRPr="00855488">
        <w:rPr>
          <w:rFonts w:hAnsi="宋体" w:cs="Times New Roman"/>
          <w:szCs w:val="24"/>
        </w:rPr>
        <w:t>【拟题目】</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用对联的形式给下面这则新闻拟写一个标题，不超过20字。</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11月21日，“汉语盘点</w:t>
      </w:r>
      <w:smartTag w:uri="urn:schemas-microsoft-com:office:smarttags" w:element="chmetcnv">
        <w:smartTagPr>
          <w:attr w:name="HasSpace" w:val="False"/>
          <w:attr w:name="Negative" w:val="False"/>
          <w:attr w:name="NumberType" w:val="1"/>
          <w:attr w:name="SourceValue" w:val="2015"/>
          <w:attr w:name="TCSC" w:val="0"/>
          <w:attr w:name="UnitName" w:val="”"/>
        </w:smartTagPr>
        <w:r w:rsidRPr="00855488">
          <w:rPr>
            <w:rFonts w:hAnsi="宋体" w:cs="Times New Roman"/>
            <w:szCs w:val="24"/>
          </w:rPr>
          <w:t>2015”</w:t>
        </w:r>
      </w:smartTag>
      <w:r w:rsidRPr="00855488">
        <w:rPr>
          <w:rFonts w:hAnsi="宋体" w:cs="Times New Roman"/>
          <w:szCs w:val="24"/>
        </w:rPr>
        <w:t>启动仪式在央视网演播室举行。“年度字词”评选活动，旨在“用一个字、一个词描述2015年的中国和世界”。除了公布年度字词外，主办方还将权威发布十大“年度流行词语”“年度新词语”“年度网络用语”，力图全面真实地展现中国语言生活现状，描画国人语言生活年度风景线。</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“年度字词”评选活动分为网友推荐、专家评点和网络投票三个阶段。最终获选字、词将通过活动官网向大众公布，并于</w:t>
      </w:r>
      <w:smartTag w:uri="urn:schemas-microsoft-com:office:smarttags" w:element="chsdate">
        <w:smartTagPr>
          <w:attr w:name="Day" w:val="20"/>
          <w:attr w:name="IsLunarDate" w:val="False"/>
          <w:attr w:name="IsROCDate" w:val="False"/>
          <w:attr w:name="Month" w:val="12"/>
          <w:attr w:name="Year" w:val="2019"/>
        </w:smartTagPr>
        <w:r w:rsidRPr="00855488">
          <w:rPr>
            <w:rFonts w:hAnsi="宋体" w:cs="Times New Roman"/>
            <w:szCs w:val="24"/>
          </w:rPr>
          <w:t>12月20日</w:t>
        </w:r>
      </w:smartTag>
      <w:r w:rsidRPr="00855488">
        <w:rPr>
          <w:rFonts w:hAnsi="宋体" w:cs="Times New Roman"/>
          <w:szCs w:val="24"/>
        </w:rPr>
        <w:t>举办揭晓颁奖仪式。自2006年以来，“汉语盘点”已举办至第八届。它真实记录了中国视野中的世界万象与社会变迁，勾勒出万千世态和百姓民心，更以特殊的方式书写了汉语新词新语、流行词语的编年史，是国人语言生活的真实写照。</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(示例一)启动“汉语盘点”，寻找年度字词</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(示例二)征集年度流行字词，描绘国人语言生态</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综合考查压缩语段和正确运用常见的修辞方法(对偶)的能力。内容上，可从事件本身(“汉语盘点”启动)及其意义的角度概括；形式上，可考虑上下句均采用动宾结构的对联句式(新闻标题常采用的句式)。注意字数限制。</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【拟一句话新闻】</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将下面这段话压缩成一条一句话新闻。(不超过15个字)</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前天，中央决定废止劳教制度。这个决定给北京劳教场所、机构带来了哪些变化呢？记者昨天先后到本市多处劳教场所进行探访，发现本市有两处劳教场所已更换成了看守所监狱的牌子。随着牌子的更换，劳教所的职能也转为收押因触犯法律而被判处拘役、有期徒刑等短刑犯的场所。但是，关于劳教机构工作人员的人事安排及北京劳教系统转型问题，目前相关部门仍未予以回应。</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r w:rsidRPr="00855488">
        <w:rPr>
          <w:rFonts w:hAnsi="宋体" w:cs="Times New Roman"/>
          <w:szCs w:val="24"/>
        </w:rPr>
        <w:t>。</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北京劳教场所改挂看守所监狱牌(或：北京劳教场所改为看守所监狱)</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把所供材料压缩成一句话新闻，应当抓住所供材料的主要信息，即对象和中心事件。就对象而言，应当是“北京劳教场所”；就中心事件而言，应当是北京劳教场所的变化，</w:t>
      </w:r>
      <w:r w:rsidRPr="00855488">
        <w:rPr>
          <w:rFonts w:hAnsi="宋体" w:cs="Times New Roman"/>
          <w:szCs w:val="24"/>
        </w:rPr>
        <w:t>即“改挂看守所监狱牌”。</w:t>
      </w:r>
    </w:p>
    <w:p w:rsidR="00EC561A" w:rsidRPr="00855488" w:rsidP="00EC561A">
      <w:pPr>
        <w:pStyle w:val="PlainText"/>
        <w:snapToGrid w:val="0"/>
        <w:spacing w:line="360" w:lineRule="auto"/>
        <w:jc w:val="center"/>
        <w:rPr>
          <w:rFonts w:hAnsi="宋体" w:cs="Times New Roman"/>
          <w:szCs w:val="24"/>
        </w:rPr>
      </w:pPr>
      <w:r w:rsidRPr="00855488">
        <w:rPr>
          <w:rFonts w:hAnsi="宋体" w:cs="Times New Roman"/>
          <w:szCs w:val="24"/>
        </w:rPr>
        <w:t>【概括主要内容】</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阅读下面一段文字，提取四个四字短语，与短语“恐龙活动”一起概括恐龙足迹化石形成的过程。</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骨骼化石保存了恐龙生前身后一些支离破碎的信息，足迹化石保存的却是恐龙在日常生活中的精彩一瞬。恐龙在太干的地方活动不可能留下脚印，太湿的地方也无法留下脚印，只有在温度、黏度、颗粒度非常适中的地表行走时才会留下足迹。恐龙在地面留下足迹后，如果马上下雨，或者被水淹没，尚未干燥的足迹很快就会在水中消融。因此，足迹在潮湿的地面形成后还需要一定时间的干燥过程，待保存足迹的地表干燥硬化后，再被外来的沉积物所覆盖、掩埋，才能形成化石。</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①</w:t>
      </w:r>
      <w:r w:rsidRPr="00855488">
        <w:rPr>
          <w:rFonts w:hAnsi="宋体" w:cs="Times New Roman"/>
          <w:szCs w:val="24"/>
          <w:u w:val="dotted"/>
        </w:rPr>
        <w:t>　　　　</w:t>
      </w:r>
      <w:r w:rsidRPr="00855488">
        <w:rPr>
          <w:rFonts w:hAnsi="宋体" w:cs="Times New Roman"/>
          <w:szCs w:val="24"/>
        </w:rPr>
        <w:t>　②</w:t>
      </w:r>
      <w:r w:rsidRPr="00855488">
        <w:rPr>
          <w:rFonts w:hAnsi="宋体" w:cs="Times New Roman"/>
          <w:szCs w:val="24"/>
          <w:u w:val="dotted"/>
        </w:rPr>
        <w:t>　　　　</w:t>
      </w:r>
      <w:r w:rsidRPr="00855488">
        <w:rPr>
          <w:rFonts w:hAnsi="宋体" w:cs="Times New Roman"/>
          <w:szCs w:val="24"/>
        </w:rPr>
        <w:t>　③</w:t>
      </w:r>
      <w:r w:rsidRPr="00855488">
        <w:rPr>
          <w:rFonts w:hAnsi="宋体" w:cs="Times New Roman"/>
          <w:szCs w:val="24"/>
          <w:u w:val="dotted"/>
        </w:rPr>
        <w:t>　　　　</w:t>
      </w:r>
      <w:r w:rsidRPr="00855488">
        <w:rPr>
          <w:rFonts w:hAnsi="宋体" w:cs="Times New Roman"/>
          <w:szCs w:val="24"/>
        </w:rPr>
        <w:t>　④</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留下足迹　干燥硬化　覆盖掩埋　形成化石</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本题考查压缩语段的能力。解答此题，可先整体感知文段内容，然后根据“恐龙足迹化石形成的过程”，提炼性地概括筛选出四个四字短语即可。</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【下定义】</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1．请对下面这段文字提供的信息进行筛选、整合，给“人类命运共同体理念”下定义。不超过80个字。</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①人类命运共同体理念具有时代先进性。</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②践行人类命运共同体理念，可以使世界实现持久和平、共享发展成果、实现持续发展。</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③人类命运共同体理念作为各方都能接受的思路设计，追求公正合理的国际秩序。</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④继承国际关系公认原则是人类命运共同体理念获得广泛认同的重要原因。</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人类命运共同体理念是</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(人类命运共同体理念是)继承国际关系公认原则，追求公正合理的国际秩序，体现时代先进性，使世界实现持久和平、共享发展成果，实现持续发展并使各方都能接受的思路设计。</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下定义多用单句的形式表述，题目已提供了主语，作答时再补出“定语＋宾语”即可。这段话的主干句是“人类命运共同体理念是各方都能接受的思路设计”，将其他语句合理增删字词、按一定的顺序排列后作为定语放到“思路设计”前即可。</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2．把下列各句的要点整合成一个单句，为“性格”下定义。</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①性格中包含了许多社会道德含义。</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②性格是一种个性心理特征。</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③这种特征表现在人对现实的态度和相应的行为方式中。</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④这种特征比较稳定并具有核心意义。</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性格是指表现在人对现实的态度和相应的行为方式中的比较稳定的、包含了许多社会道德含义的、具有核心意义的个性心理特征。</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解答思路是：先在所给句子中找出一个中心句，以此句作为新句子的主干，再把其他的句子作为新句子的修饰成分(如定语或状语)添加进去。“下定义”必须抓住被定义事物的基本属性和本质特征，多采用判断单句的形式。其格式多为“×××(种概念)是×××的×××(属概念)”。如本题中心句为“性格是一种个性心理特征”，定语内容“包含了许多社会道德含义”“表现在人对现实的态度和相应的行为方式中”“比较稳定并具有核心意义”等。对以上内容，合理调整语序，放置于“个性心理特征”之前，使语句通顺即可。</w:t>
      </w:r>
    </w:p>
    <w:p w:rsidR="00EC561A" w:rsidRPr="00855488" w:rsidP="00855488">
      <w:pPr>
        <w:pStyle w:val="PlainText"/>
        <w:snapToGrid w:val="0"/>
        <w:spacing w:line="360" w:lineRule="auto"/>
        <w:ind w:firstLine="420" w:firstLineChars="200"/>
        <w:jc w:val="left"/>
        <w:rPr>
          <w:rFonts w:hAnsi="宋体" w:cs="Times New Roman"/>
          <w:szCs w:val="24"/>
        </w:rPr>
      </w:pPr>
      <w:r>
        <w:rPr>
          <w:rFonts w:hAnsi="宋体" w:cs="Times New Roman"/>
          <w:szCs w:val="24"/>
        </w:rPr>
        <w:pict>
          <v:shape id="_x0000_i1029" type="#_x0000_t75" style="width:142.5pt;height:18.75pt">
            <v:imagedata r:id="rId11" r:href="rId12" o:title=""/>
          </v:shape>
        </w:pic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1．(2018·黑龙江牡丹江一中9月月考)使用下面的词语，至少运用一种修辞手法，写一段不少于60字且意思完整的话。</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节俭　幸福　行动　务实　中国梦</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节俭是一种美德，像摇曳的花朵，用无声的语言阐释民族复兴的幸福；务实是一种踏实的作风，似沉静的高山，用实际行动解读中国梦的内涵。</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考生组词成句及扩展语句的能力。题干中给出了五个词语，其中“务实”“行动”和“中国梦”三者之间既具有一定的逻辑性，又具有一定的引申性，可依据三者的逻辑关系组织语言；“节俭”是中华民族的一种美德，可依据一定的逻辑关系将“节俭”与“幸福”有机联系起来，并和“中国梦”的有关内容构成意思完整的一段话。同时，还要注意题干中的修辞(至少运用一种修辞手法)及字数要求(不少于60字)。</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2．(2018·湖北八校第一次联考)吟诵古典诗歌，脑海中会呈现诗中所描绘的画面，即所谓“诗中有画”。请从下面描写荷花的两句诗中任选一句，发挥想象，用自己的语言把它描绘成一幅美丽的画卷。要求：紧扣诗句；必须原创；语言表达简明、生动；运用比喻或比拟的修辞手法；不超过50字。</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①嫩碧才平水，圆阴已蔽鱼。(唐·李群玉《新荷》)</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②十里荷花带月看，花和月色一般般。(宋·杨公远《月下看白莲》)</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(示例一)夏日荷塘，娇嫩碧绿的荷叶像一把把绿伞刚好举出水面，阳光照进荷塘，荷荫映水，鱼儿在荷荫下悠闲地游来游去。</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(示例二)看那月光下的十里荷塘，绿波荡漾，一朵朵月色一般明净的荷花，宛如星星般</w:t>
      </w:r>
      <w:r w:rsidRPr="00855488">
        <w:rPr>
          <w:rFonts w:hAnsi="宋体" w:cs="Times New Roman"/>
          <w:szCs w:val="24"/>
        </w:rPr>
        <w:t>在碧波中一闪一闪。</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古诗句意蕴丰富，可以先把诗句的意境用优美的语言进行表述，然后再根据题干要求的修辞手法进行补充。第①句主要写夏日碧荷、游鱼，第②句应紧扣夏夜月色、荷花。注意字数限制。</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3．(2019·山东青岛模拟)根据下面这段文字，写一个能够概括全段意思的总标题和三个层次的板块标题。要求简明生动，每个标题不超过10个字。</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为使工作高效、生活方便舒适，人类越来越依赖机械和各种数字技术，却忽略可能为此而付出的代价，如生活在加拿大北部的新一代因纽特人越来越依赖GPS导航工具辨别方向，结果打猎时严重事故日渐增多。一项调查研究显示，让一个人全神贯注地盯着数据显示屏，保持专注的时间很难超过半小时。即使技艺再娴熟，如果长期只负责监测观察，一个操作员也难免技艺生疏，一旦发生故障或意外难以做出正确反应。为了不让自动化把人脑变得迟钝，一种简单的弥补方法就是逼着人多动手多动脑，别事事让电脑程序代劳，即使是机器，也要让管理者随时接手，确保由人脑操作电脑，不要完全放手。</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总标题：</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板块标题：①</w:t>
      </w:r>
      <w:r w:rsidRPr="00855488">
        <w:rPr>
          <w:rFonts w:hAnsi="宋体" w:cs="Times New Roman"/>
          <w:szCs w:val="24"/>
          <w:u w:val="dotted"/>
        </w:rPr>
        <w:t>　　　　</w:t>
      </w:r>
      <w:r w:rsidRPr="00855488">
        <w:rPr>
          <w:rFonts w:hAnsi="宋体" w:cs="Times New Roman"/>
          <w:szCs w:val="24"/>
        </w:rPr>
        <w:t>　②</w:t>
      </w:r>
      <w:r w:rsidRPr="00855488">
        <w:rPr>
          <w:rFonts w:hAnsi="宋体" w:cs="Times New Roman"/>
          <w:szCs w:val="24"/>
          <w:u w:val="dotted"/>
        </w:rPr>
        <w:t>　　　　</w:t>
      </w:r>
      <w:r w:rsidRPr="00855488">
        <w:rPr>
          <w:rFonts w:hAnsi="宋体" w:cs="Times New Roman"/>
          <w:szCs w:val="24"/>
        </w:rPr>
        <w:t>　③</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(总标题)自动化正在使人类退化</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(板块标题)为“自动”付出代价(或“自动”就要付出代价)</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付出代价的原因　多动手多动脑(别事事让电脑代劳)</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由第一句话可概括第一层意思，即人类为自动化付出的代价；由第二、三句可概括第二层意思，即人类为何会为自动化付出代价；由最后一句可概括第三层意思，即为了不让人脑变得迟钝，人类要多动手多动脑。由这三层的大意可将总标题概括为自动化正在使人类退化。</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4．(2018·山东潍坊一中12月月考)阅读下面材料，拟写一条一句话新闻，不超过20个字。</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记者从</w:t>
      </w:r>
      <w:smartTag w:uri="urn:schemas-microsoft-com:office:smarttags" w:element="chsdate">
        <w:smartTagPr>
          <w:attr w:name="Day" w:val="25"/>
          <w:attr w:name="IsLunarDate" w:val="False"/>
          <w:attr w:name="IsROCDate" w:val="False"/>
          <w:attr w:name="Month" w:val="10"/>
          <w:attr w:name="Year" w:val="2019"/>
        </w:smartTagPr>
        <w:r w:rsidRPr="00855488">
          <w:rPr>
            <w:rFonts w:hAnsi="宋体" w:cs="Times New Roman"/>
            <w:szCs w:val="24"/>
          </w:rPr>
          <w:t>10月25日</w:t>
        </w:r>
      </w:smartTag>
      <w:r w:rsidRPr="00855488">
        <w:rPr>
          <w:rFonts w:hAnsi="宋体" w:cs="Times New Roman"/>
          <w:szCs w:val="24"/>
        </w:rPr>
        <w:t>曲阜市举办的第二届“百姓儒学节”开幕式上获悉，世界文化遗产“三孔”景区将向全国教师免费开放。这是继孔子后裔、曲阜籍市民免费游“三孔”，驻曲高校、曲阜市中小学生特殊时段集体参观免费，游客“背《论语》免费游三孔”活动之后，曲阜再次向游客推出的优惠举措。</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第二届“百姓儒学节”开幕式上，曲阜市委书记李长胜说：“兴市须重教，孔子作为‘万世师表’，理应得到全社会教师群体的尊崇。‘三孔’景区面向全国教师免费开放，将为优秀传统文化的传承、弘扬和创新，发挥儒学时代作用搭建新的平台。”</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据了解，为做好“三孔”景区面向教师免费开放的前期准备工作，曲阜市文物、旅游等相关部门进行了专题座谈和调研，并就配套方案进行了专题研究和论证，具体的实施方案正在制定之中。据悉，该方案将于</w:t>
      </w:r>
      <w:smartTag w:uri="urn:schemas-microsoft-com:office:smarttags" w:element="chsdate">
        <w:smartTagPr>
          <w:attr w:name="Day" w:val="1"/>
          <w:attr w:name="IsLunarDate" w:val="False"/>
          <w:attr w:name="IsROCDate" w:val="False"/>
          <w:attr w:name="Month" w:val="1"/>
          <w:attr w:name="Year" w:val="2016"/>
        </w:smartTagPr>
        <w:r w:rsidRPr="00855488">
          <w:rPr>
            <w:rFonts w:hAnsi="宋体" w:cs="Times New Roman"/>
            <w:szCs w:val="24"/>
          </w:rPr>
          <w:t>2016年1月1日起</w:t>
        </w:r>
      </w:smartTag>
      <w:r w:rsidRPr="00855488">
        <w:rPr>
          <w:rFonts w:hAnsi="宋体" w:cs="Times New Roman"/>
          <w:szCs w:val="24"/>
        </w:rPr>
        <w:t>施行。</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2016年起全国教师免费游“三孔”。</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首先概括段意。第一段主要写“三孔”景区将向全国教师免费开放，第二段介绍免费开放的原因及意义，第三段写开放前的准备工作及开放时间。然后从中筛选出有重要意义的、为群众普遍关心的信息加以整合概括即可。重要信息包括：时间(2016)、人物(全国教师)、事件(免费游“三孔”)。</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5．(2018·新疆乌鲁木齐模拟)请筛选并整合下面一段文字的主要信息，为“潜规则”拟写定义。要求语言简明，条理清楚，不超过50字。</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潜规则是看不见的，没有明文规定的，心照不宣、暗箱操作的规则，是潜藏在现实生活中的阴暗面，是见不得阳光的东西。潜规则已经约定俗成，是许多人普遍认同的规则。也就是说，潜规则广泛存在于社会的各个领域、各个层面、各类人群之中，已经通用化了。潜规则没有强制性，但实际上起作用，人们不得不遵循。你如果不按这些规则办事，也就别想办成事。</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(示例)潜规则是没有明文规定而约定俗成且起实际作用的、人们不得不遵循的规则。</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考生压缩语段的能力。解答本题时，首先要明确概念的定义必须是一个单句，所以要通过分析所给“潜规则”的文字信息，进而确定单句的主干应为“潜规则是……的规则”；然后准确筛选所给文字的关键信息，如“没有明文规定的”“约定俗成”“实际上起作用”“人们不得不遵循”，合并相同信息，将这些关键信息填充到单句的主干句里即可。</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6．(2019·河南中原名校第一次质量考评)请在下面横线上补写这则消息的导语。</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抗日战士聚徐州</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(本报讯)今天是徐州沦陷纪念日。</w:t>
      </w:r>
      <w:r w:rsidRPr="00855488">
        <w:rPr>
          <w:rFonts w:hAnsi="宋体" w:cs="Times New Roman"/>
          <w:szCs w:val="24"/>
          <w:u w:val="dotted"/>
        </w:rPr>
        <w:t>　　　　</w:t>
      </w:r>
      <w:r w:rsidRPr="00855488">
        <w:rPr>
          <w:rFonts w:hAnsi="宋体" w:cs="Times New Roman"/>
          <w:szCs w:val="24"/>
        </w:rPr>
        <w:t>。记者了解到，9名老人分别来自上海、北京、镇江、济南、南京、长沙等地，但都是徐州籍，年龄最大的86岁，最小的也已83岁。值抗日战争胜利70周年之际，老人们相约在徐州沦陷纪念日前夕，相聚到徐州，重话昔日的峥嵘岁月，再游当年生活、战斗过的地方。前日上午，他们参观后感叹徐州的变化太大。这些耄耋老人谈起徐州沦陷前后的战斗经历，激昂慷慨，还激动地唱起了《救亡军歌》。</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当年曾在徐州生活、战斗过的9名八旬老人从全国各地齐聚徐州，共忆往昔峥嵘岁月</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导语位于新闻的开头，是新闻结构中重要的组成部分，被称为新闻的“窗口”。</w:t>
      </w:r>
      <w:r w:rsidRPr="00855488">
        <w:rPr>
          <w:rFonts w:hAnsi="宋体" w:cs="Times New Roman"/>
          <w:szCs w:val="24"/>
        </w:rPr>
        <w:t>它一般是对事件或事件中心的概述，用语要求简明扼要。主体部分，第一句，介绍了老人们的年龄、生活的城市。第二句写老人们来后的行动：重话……、再游……。第三、四句介绍老人们重游的细节。综合起来看，主要信息集中在一、二句，然后把这些主要信息加以整合即可。</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7．(2018·安徽马鞍山期末)请为下面这则新闻拟写一个标题，不超过20字。</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23日晚，首届中国好书评选结果在中央电视台一套综合频道公布。当晚，从40万册当年图书中脱颖而出的25本“2015年中国好书”的作者和编者都现身央视舞台，讲述纸面背后的故事。记者从这份中国式好书单中发现，科技和经济社会类图书超过总数的一半，这与以前明显不同。受访专家认为，社科经济、历史类图书在多元的阅读趣味中占据主流，反映了当代读者关注中国现实的意识和社会责任感。</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(示例)“中国好书榜”透露阅读新动向</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给新闻拟标题，主要应看导语，适当参考主体部分。本则新闻的导语是“首届中国好书评选结果在中央电视台一套综合频道公布”，主体部分还有一个关键信息“……这与以前明显不同”，综合起来加以整合即可，但字数不超过20字。</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8．(2019·浙江台州中学第一次统练)请根据下面语段的主要内容，提取三个关键词语。</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高新技术发展特别是互联网的出现，给政府管理带来新的机遇，也带来新的挑战。网络时代公众更加积极地参与到社会管理中来，并且更加勇于承担社会责任。这也要求政府不断适应民主、开放、互动的网络生活，积极探索网络时代推进政治民主、加强和改善社会管理的方法和途径。公众是社会管理活动的共同责任承担者，公众参与到行政管理、社会管理和法制监督过程中，行使参与管理、监督行政的宪法权利和法定权利，形成参与行政、合作行政、共同治理的新格局，这已经成为一种时代潮流。</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答：①</w:t>
      </w:r>
      <w:r w:rsidRPr="00855488">
        <w:rPr>
          <w:rFonts w:hAnsi="宋体" w:cs="Times New Roman"/>
          <w:szCs w:val="24"/>
          <w:u w:val="dotted"/>
        </w:rPr>
        <w:t>　　　　</w:t>
      </w:r>
      <w:r w:rsidRPr="00855488">
        <w:rPr>
          <w:rFonts w:hAnsi="宋体" w:cs="Times New Roman"/>
          <w:szCs w:val="24"/>
        </w:rPr>
        <w:t>　②</w:t>
      </w:r>
      <w:r w:rsidRPr="00855488">
        <w:rPr>
          <w:rFonts w:hAnsi="宋体" w:cs="Times New Roman"/>
          <w:szCs w:val="24"/>
          <w:u w:val="dotted"/>
        </w:rPr>
        <w:t>　　　　</w:t>
      </w:r>
      <w:r w:rsidRPr="00855488">
        <w:rPr>
          <w:rFonts w:hAnsi="宋体" w:cs="Times New Roman"/>
          <w:szCs w:val="24"/>
        </w:rPr>
        <w:t>　③</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网络时代　公众参与　政府管理</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提取关键词要掌握语段的主要内容，明确材料陈述的核心话题是“公众参与社会管理的现象”，“公众参与”“社会管理”两个词是我们首先要考虑的。文段又写了面对这一潮流现象，政府管理如何适应，以及这个现象发生的条件背景：网络时代，从中又可提炼两个关键词：政府管理、网络时代。综合考虑可得出三个关键词为“网络时代、公众参与、政府管理”。</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9．(2018·安徽省皖西南名校阶段性检测)“读其文，想见其为人。”请从以下几位课文作者中，任选一位，以“</w:t>
      </w:r>
      <w:r w:rsidRPr="00855488">
        <w:rPr>
          <w:rFonts w:hAnsi="宋体" w:cs="Times New Roman"/>
          <w:szCs w:val="24"/>
          <w:u w:val="dotted"/>
        </w:rPr>
        <w:t>　　　　</w:t>
      </w:r>
      <w:r w:rsidRPr="00855488">
        <w:rPr>
          <w:rFonts w:hAnsi="宋体" w:cs="Times New Roman"/>
          <w:szCs w:val="24"/>
        </w:rPr>
        <w:t>，我想对你说”为开头，结合自己对他的了解，写一段话。要求：①至少运用两种修辞手法；②不少于80字。</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屈原　司马迁　苏轼　曹雪芹　朱自清　沈从文　海明威　马丁·路德·金</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r w:rsidRPr="00855488">
        <w:rPr>
          <w:rFonts w:hAnsi="宋体" w:cs="Times New Roman"/>
          <w:szCs w:val="24"/>
        </w:rPr>
        <w:t>，我想对你说：</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苏轼，我想对你说：你的多情造就了你的豪放，你的豪放造就了你的豁达，你的豁达造就了你的“一蓑烟雨任平生”的洒脱；你是我的榜样，也是亿万中国人的榜样；因为有你，我们的世界丰富多彩；因为有你，我们的文学源远流长。</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解答本题，一般选择自己最为熟悉的人物。从人物的人生经历与个性品质引发感想，语言表达要简练，至少用两种修辞手法，注意字数限制。如示例中运用了排比、顶真、对偶和引用等修辞。</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10．(2018·河南天一大联考)把下面的词语扩写成一段描写性的文字，要求想象合理，使用比喻、拟人的修辞手法，语言表达连贯、生动。(100字左右)</w:t>
      </w:r>
    </w:p>
    <w:p w:rsidR="00EC561A" w:rsidRPr="00855488" w:rsidP="00855488">
      <w:pPr>
        <w:pStyle w:val="PlainText"/>
        <w:snapToGrid w:val="0"/>
        <w:spacing w:line="360" w:lineRule="auto"/>
        <w:ind w:firstLine="420" w:firstLineChars="200"/>
        <w:jc w:val="left"/>
        <w:rPr>
          <w:rFonts w:hAnsi="宋体" w:cs="MingLiU_HKSCS"/>
          <w:szCs w:val="24"/>
        </w:rPr>
      </w:pPr>
      <w:r w:rsidRPr="00855488">
        <w:rPr>
          <w:rFonts w:hAnsi="宋体" w:cs="Times New Roman"/>
          <w:szCs w:val="24"/>
        </w:rPr>
        <w:t>秋天　笑脸　丰收　田地</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秋天的田地里，到处都呈现出一派丰收的景象：一望无垠的稻田像被铺上了一层金子，稻穗鼓着大肚皮，涨得要破裂似的；一朵朵棉花咧开了小嘴，高粱也笑弯了腰……人们忙着收获，暂时的劳累挡不住那一张张惬意的笑脸。</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扩展语句的能力。扩展语句的题目有词语型扩展、句子型扩展、段落型扩展。扩展时注意首先根据所给内容明确表达方式，是叙述、说明、议论，还是描写、抒情。叙述注意要点交代清楚，说明注意特征、功效、用途等明确，议论注意观点明确，抒情注意情感真挚，描写注意意境的创设。一般扩展语句都有修辞的要求，注意把握。本题属于词语型扩展，要求用“描写”的表达方式，使用“比喻”“拟人”的修辞，通过词语看应该写“秋天”的场景，结合这些描绘场景即可。</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11．(2018·浙江台州中学第二次统练)阅读下面材料，筛选信息为“萨德”下定义，50字以内。</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萨德是美国弹道导弹防御系统的关键组成部分，目的是保卫美国部队、同盟部队、人口密集地区和重要基础设施不受短程、中程弹道导弹的袭击。萨德具备利用可靠的碰撞击毁动能的杀伤力和在大气层内外摧毁威胁的独特能力。萨德可有效防御所有类型的弹道导弹弹头，特别是携带有大规模杀伤性武器(化学、核或生物)的弹头。萨德具备强劲的火力和火控性能，专为抵御大规模袭击而研制。萨德可与其他导弹防御系统组件共同运作，与“爱国者”PAC­3型导弹、“宙斯盾”弹道导弹防御系统、前沿配置的传感器以及C2BMC(指挥、控制、作战管理和通信系统)配合使用，实现防空和导弹防御性能集成最大化。萨德机动性强，可快速部署，为作战人员提供了更大的灵活性，以适应不断变化的全球威胁局势。</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　</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(示例)萨德是美国为抵御大规模袭击研制的机动性强、有强劲火力和火控性能、</w:t>
      </w:r>
      <w:r w:rsidRPr="00855488">
        <w:rPr>
          <w:rFonts w:hAnsi="宋体" w:cs="Times New Roman"/>
          <w:szCs w:val="24"/>
        </w:rPr>
        <w:t>能在大气层内外有效防御弹道导弹袭击的系统。</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主要考查下定义。首先，确定一个单句“萨德是系统”。然后结合材料内容分析修饰部分，将“具备强劲的火力和火控性能”“为抵御大规模袭击而研制”“机动性强，可快速部署”“在大气层内外摧毁威胁”等内容作为“系统”的定语按一定顺序排列即可。注意题干字数的要求。</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12．(2018·河北省定州中学新高三模拟)根据下面这段文字提供的信息，拟一条一句话新闻。(限30字以内)</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在建的津门津塔将成为天津新的地标式建筑。津门的设计理念源于法国著名建筑拉德芳斯门，两座顶部相连的高楼构成巨大的“门”字型，象征着天津建设北方经济中心和世界港口大都市的包容与开放。津塔高336.9米，地上75层，地下4层，其外形设计则采用中国传统的折纸风帆造型，是现代建筑科技与中国文化元素的有机融合。这组建筑将于2010年内建成并投入使用。</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答：</w:t>
      </w:r>
      <w:r w:rsidRPr="00855488">
        <w:rPr>
          <w:rFonts w:hAnsi="宋体" w:cs="Times New Roman"/>
          <w:szCs w:val="24"/>
          <w:u w:val="dotted"/>
        </w:rPr>
        <w:t>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融合中西文化元素的天津新地标津门津塔将于2010年内建成使用。</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压缩语段的能力。答题模式一般为主谓式，即“何人何事”。分析这段文字，可以知道这段文字的陈述对象是“天津新地标津门津塔”，第二句写津门的设计理念源于西方的一座建筑，第三句写津塔外形设计的特点，第四句写津门津塔建成使用的时间，依此概括即可。</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13．(2019·江苏苏州市期中调研)对下面一段文字主要意思的提炼，最准确的一项是(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有时候，坏情绪并不全然是一件坏事。当你发现一件事情不太理想的时候，就是你要挑战自我，发生改变的时候。怨天尤人，你就会越来越弱；反躬自省，你才能越来越强。有了抱怨，就去改变。相信自己的潜能，不断探索和提高自身能力，方法总比困难多。智者都会把负面情绪当成积极改变的起点，而不是向生活低头的终点。</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A．我们需要对坏情绪采取一定的措施。</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B．我们要学会去正视坏情绪的利与弊。</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C．我们要把坏情绪转变为前进的动力。</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D．即使有了坏情绪也不用担心和困扰。</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C</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主要考查压缩语段的能力。解答时可以读语段抓关键语句，结合关键语句加以理解，如段中的“就是你要挑战自我，发生改变的时候”“反躬自省，你才能越来越强”“相信自己的潜能，不断探索和提高自身能力，方法总比困难多”，由此可知，讨论的是“改变坏情绪”的话题，语段的主要观点在于“要正确认识坏情绪，利用坏情绪改变自己”。因此可选C项。也可以用排除的方法，如A项，“采取一定的措施”表述不明，与原</w:t>
      </w:r>
      <w:r w:rsidRPr="00855488">
        <w:rPr>
          <w:rFonts w:hAnsi="宋体" w:cs="Times New Roman"/>
          <w:szCs w:val="24"/>
        </w:rPr>
        <w:t>语段意思不符。B项，“正视坏情绪的利与弊”，与语段不符。D项，“不用担心和困扰”的说法不对。</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14．(2019·江苏常州市期中)对下面这段文字文意的理解，正确的一项是(　　)</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写作，在最成功的时候，是一种孤寂的生涯。作家的组织固然可以排遣他们的孤独，但是我怀疑它们未必能够促进作家的创作。一个在稠人广众之中成长起来的作家，自然可以免除孤苦寂寥之虑，但他的作品往往流于平庸。而一个在岑寂中独立工作的作家，假若他确实不同凡响，就必须天天面对永恒的东西，或者面对缺乏永恒的状况。</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A．孤寂的生活可以促进作家的创作。</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B．作家组织对于作家的创作毫无用处。</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C．平庸的作品出自那些在稠人广众中成长起来的作家之手。</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szCs w:val="24"/>
        </w:rPr>
        <w:t>D．成功的作家往往是超然物外的。</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答案</w:t>
      </w:r>
      <w:r w:rsidRPr="00855488">
        <w:rPr>
          <w:rFonts w:hAnsi="宋体" w:cs="Times New Roman"/>
          <w:szCs w:val="24"/>
        </w:rPr>
        <w:t>　A</w:t>
      </w:r>
    </w:p>
    <w:p w:rsidR="00EC561A" w:rsidRPr="00855488" w:rsidP="00855488">
      <w:pPr>
        <w:pStyle w:val="PlainText"/>
        <w:snapToGrid w:val="0"/>
        <w:spacing w:line="360" w:lineRule="auto"/>
        <w:ind w:firstLine="420" w:firstLineChars="200"/>
        <w:jc w:val="left"/>
        <w:rPr>
          <w:rFonts w:hAnsi="宋体" w:cs="Times New Roman"/>
          <w:szCs w:val="24"/>
        </w:rPr>
      </w:pPr>
      <w:r w:rsidRPr="00855488">
        <w:rPr>
          <w:rFonts w:hAnsi="宋体" w:cs="Times New Roman"/>
          <w:b/>
          <w:color w:val="FF0000"/>
          <w:szCs w:val="24"/>
        </w:rPr>
        <w:t>解析</w:t>
      </w:r>
      <w:r w:rsidRPr="00855488">
        <w:rPr>
          <w:rFonts w:hAnsi="宋体" w:cs="Times New Roman"/>
          <w:szCs w:val="24"/>
        </w:rPr>
        <w:t>　本题考查压缩语段的能力。这类题目解答时要认真阅读所给文段，明确文段内容，然后划分层次筛选重点语句进行概括。本题所给文段第一句是总述，意思是孤寂可以使写作成功。接着具体分析，先说作家的组织能够排遣作家的孤独却未必可以促进作者写作，然后说没有孤寂之苦的作家作品往往平庸，最后指出作家要想不同凡响，就必须面对孤寂。根据上述分析，可知，这段文字要表达的中心意思就是“孤寂的生活可促进作家的创作”。故此题答案应为A项。</w:t>
      </w:r>
    </w:p>
    <w:p w:rsidR="00EC561A" w:rsidRPr="00855488" w:rsidP="00855488">
      <w:pPr>
        <w:pStyle w:val="PlainText"/>
        <w:snapToGrid w:val="0"/>
        <w:spacing w:line="360" w:lineRule="auto"/>
        <w:ind w:firstLine="420" w:firstLineChars="200"/>
        <w:jc w:val="left"/>
        <w:rPr>
          <w:rFonts w:hAnsi="宋体" w:cs="Times New Roman"/>
          <w:szCs w:val="24"/>
        </w:rPr>
      </w:pPr>
    </w:p>
    <w:p w:rsidR="00033554" w:rsidRPr="00855488" w:rsidP="00EC561A">
      <w:pPr>
        <w:rPr>
          <w:rFonts w:ascii="宋体" w:hAnsi="宋体"/>
        </w:rPr>
      </w:pPr>
      <w:r w:rsidRPr="00855488">
        <w:rPr>
          <w:rFonts w:ascii="宋体" w:hAnsi="宋体"/>
        </w:rPr>
        <w:br w:type="page"/>
      </w:r>
      <w:bookmarkStart w:id="0" w:name="_GoBack"/>
      <w:bookmarkEnd w:id="0"/>
    </w:p>
    <w:p w:rsidR="00033554" w:rsidRPr="00855488" w:rsidP="002B00F0">
      <w:pPr>
        <w:rPr>
          <w:rFonts w:ascii="宋体" w:hAnsi="宋体"/>
        </w:rPr>
      </w:pPr>
    </w:p>
    <w:p w:rsidR="00033554" w:rsidRPr="00855488" w:rsidP="002B00F0">
      <w:pPr>
        <w:rPr>
          <w:rFonts w:ascii="宋体" w:hAnsi="宋体"/>
        </w:rPr>
      </w:pPr>
    </w:p>
    <w:p w:rsidR="00644FD8" w:rsidRPr="00855488" w:rsidP="00EC561A">
      <w:pPr>
        <w:rPr>
          <w:rFonts w:ascii="宋体" w:hAnsi="宋体"/>
        </w:rPr>
      </w:pPr>
    </w:p>
    <w:sectPr w:rsidSect="002B739E">
      <w:footerReference w:type="even" r:id="rId13"/>
      <w:footerReference w:type="default" r:id="rId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55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33554" w:rsidP="0003355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554"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5488">
      <w:rPr>
        <w:rStyle w:val="PageNumber"/>
        <w:noProof/>
      </w:rPr>
      <w:t>1</w:t>
    </w:r>
    <w:r>
      <w:rPr>
        <w:rStyle w:val="PageNumber"/>
      </w:rPr>
      <w:fldChar w:fldCharType="end"/>
    </w:r>
  </w:p>
  <w:p w:rsidR="00033554" w:rsidP="0003355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739E"/>
    <w:rsid w:val="00033554"/>
    <w:rsid w:val="002B00F0"/>
    <w:rsid w:val="002B739E"/>
    <w:rsid w:val="003E3E79"/>
    <w:rsid w:val="005A5744"/>
    <w:rsid w:val="00644FD8"/>
    <w:rsid w:val="00855488"/>
    <w:rsid w:val="00EB4A9F"/>
    <w:rsid w:val="00EC561A"/>
    <w:rsid w:val="00FC4F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61A"/>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EC561A"/>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C561A"/>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EC561A"/>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EC561A"/>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EC561A"/>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EC561A"/>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EC561A"/>
    <w:pPr>
      <w:keepNext/>
      <w:keepLines/>
      <w:spacing w:before="240" w:after="64" w:line="320" w:lineRule="auto"/>
      <w:outlineLvl w:val="6"/>
    </w:pPr>
    <w:rPr>
      <w:b/>
      <w:bCs/>
      <w:sz w:val="24"/>
    </w:rPr>
  </w:style>
  <w:style w:type="paragraph" w:styleId="Heading8">
    <w:name w:val="heading 8"/>
    <w:basedOn w:val="Normal"/>
    <w:next w:val="Normal"/>
    <w:link w:val="8Char"/>
    <w:qFormat/>
    <w:rsid w:val="00EC561A"/>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EC561A"/>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EC561A"/>
    <w:rPr>
      <w:rFonts w:ascii="Arial" w:eastAsia="黑体" w:hAnsi="Arial" w:cs="Times New Roman"/>
      <w:b/>
      <w:bCs/>
      <w:sz w:val="32"/>
      <w:szCs w:val="32"/>
    </w:rPr>
  </w:style>
  <w:style w:type="character" w:customStyle="1" w:styleId="3Char">
    <w:name w:val="标题 3 Char"/>
    <w:basedOn w:val="DefaultParagraphFont"/>
    <w:link w:val="Heading3"/>
    <w:rsid w:val="00EC561A"/>
    <w:rPr>
      <w:rFonts w:ascii="Times New Roman" w:eastAsia="宋体" w:hAnsi="Times New Roman" w:cs="Times New Roman"/>
      <w:b/>
      <w:bCs/>
      <w:sz w:val="32"/>
      <w:szCs w:val="32"/>
    </w:rPr>
  </w:style>
  <w:style w:type="character" w:customStyle="1" w:styleId="4Char">
    <w:name w:val="标题 4 Char"/>
    <w:basedOn w:val="DefaultParagraphFont"/>
    <w:link w:val="Heading4"/>
    <w:rsid w:val="00EC561A"/>
    <w:rPr>
      <w:rFonts w:ascii="Arial" w:eastAsia="黑体" w:hAnsi="Arial" w:cs="Times New Roman"/>
      <w:b/>
      <w:bCs/>
      <w:sz w:val="28"/>
      <w:szCs w:val="28"/>
    </w:rPr>
  </w:style>
  <w:style w:type="character" w:customStyle="1" w:styleId="5Char">
    <w:name w:val="标题 5 Char"/>
    <w:basedOn w:val="DefaultParagraphFont"/>
    <w:link w:val="Heading5"/>
    <w:rsid w:val="00EC561A"/>
    <w:rPr>
      <w:rFonts w:ascii="Times New Roman" w:eastAsia="宋体" w:hAnsi="Times New Roman" w:cs="Times New Roman"/>
      <w:b/>
      <w:bCs/>
      <w:sz w:val="28"/>
      <w:szCs w:val="28"/>
    </w:rPr>
  </w:style>
  <w:style w:type="character" w:customStyle="1" w:styleId="6Char">
    <w:name w:val="标题 6 Char"/>
    <w:basedOn w:val="DefaultParagraphFont"/>
    <w:link w:val="Heading6"/>
    <w:rsid w:val="00EC561A"/>
    <w:rPr>
      <w:rFonts w:ascii="Arial" w:eastAsia="黑体" w:hAnsi="Arial" w:cs="Times New Roman"/>
      <w:b/>
      <w:bCs/>
      <w:sz w:val="24"/>
      <w:szCs w:val="24"/>
    </w:rPr>
  </w:style>
  <w:style w:type="character" w:customStyle="1" w:styleId="7Char">
    <w:name w:val="标题 7 Char"/>
    <w:basedOn w:val="DefaultParagraphFont"/>
    <w:link w:val="Heading7"/>
    <w:rsid w:val="00EC561A"/>
    <w:rPr>
      <w:rFonts w:ascii="Times New Roman" w:eastAsia="宋体" w:hAnsi="Times New Roman" w:cs="Times New Roman"/>
      <w:b/>
      <w:bCs/>
      <w:sz w:val="24"/>
      <w:szCs w:val="24"/>
    </w:rPr>
  </w:style>
  <w:style w:type="character" w:customStyle="1" w:styleId="8Char">
    <w:name w:val="标题 8 Char"/>
    <w:basedOn w:val="DefaultParagraphFont"/>
    <w:link w:val="Heading8"/>
    <w:rsid w:val="00EC561A"/>
    <w:rPr>
      <w:rFonts w:ascii="Arial" w:eastAsia="黑体" w:hAnsi="Arial" w:cs="Times New Roman"/>
      <w:sz w:val="24"/>
      <w:szCs w:val="24"/>
    </w:rPr>
  </w:style>
  <w:style w:type="paragraph" w:styleId="PlainText">
    <w:name w:val="Plain Text"/>
    <w:basedOn w:val="Normal"/>
    <w:link w:val="Char"/>
    <w:rsid w:val="00EC561A"/>
    <w:rPr>
      <w:rFonts w:ascii="宋体" w:hAnsi="Courier New" w:cs="Courier New"/>
      <w:szCs w:val="21"/>
    </w:rPr>
  </w:style>
  <w:style w:type="character" w:customStyle="1" w:styleId="Char">
    <w:name w:val="纯文本 Char"/>
    <w:basedOn w:val="DefaultParagraphFont"/>
    <w:link w:val="PlainText"/>
    <w:rsid w:val="00EC561A"/>
    <w:rPr>
      <w:rFonts w:ascii="宋体" w:eastAsia="宋体" w:hAnsi="Courier New" w:cs="Courier New"/>
      <w:szCs w:val="21"/>
    </w:rPr>
  </w:style>
  <w:style w:type="paragraph" w:styleId="Header">
    <w:name w:val="header"/>
    <w:basedOn w:val="Normal"/>
    <w:link w:val="Char0"/>
    <w:rsid w:val="00EC56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EC561A"/>
    <w:rPr>
      <w:rFonts w:ascii="Times New Roman" w:eastAsia="宋体" w:hAnsi="Times New Roman" w:cs="Times New Roman"/>
      <w:sz w:val="18"/>
      <w:szCs w:val="18"/>
    </w:rPr>
  </w:style>
  <w:style w:type="paragraph" w:styleId="Footer">
    <w:name w:val="footer"/>
    <w:basedOn w:val="Normal"/>
    <w:link w:val="Char1"/>
    <w:rsid w:val="00EC561A"/>
    <w:pPr>
      <w:tabs>
        <w:tab w:val="center" w:pos="4153"/>
        <w:tab w:val="right" w:pos="8306"/>
      </w:tabs>
      <w:snapToGrid w:val="0"/>
      <w:jc w:val="left"/>
    </w:pPr>
    <w:rPr>
      <w:sz w:val="18"/>
      <w:szCs w:val="18"/>
    </w:rPr>
  </w:style>
  <w:style w:type="character" w:customStyle="1" w:styleId="Char1">
    <w:name w:val="页脚 Char"/>
    <w:basedOn w:val="DefaultParagraphFont"/>
    <w:link w:val="Footer"/>
    <w:rsid w:val="00EC561A"/>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033554"/>
    <w:rPr>
      <w:sz w:val="18"/>
      <w:szCs w:val="18"/>
    </w:rPr>
  </w:style>
  <w:style w:type="character" w:customStyle="1" w:styleId="Char2">
    <w:name w:val="批注框文本 Char"/>
    <w:basedOn w:val="DefaultParagraphFont"/>
    <w:link w:val="BalloonText"/>
    <w:uiPriority w:val="99"/>
    <w:semiHidden/>
    <w:rsid w:val="00033554"/>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03355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32451;&#27169;&#25311;&#183;&#32508;&#21512;&#25552;&#33021;.TIF" TargetMode="Externa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1912</Words>
  <Characters>10901</Characters>
  <Application>Microsoft Office Word</Application>
  <DocSecurity>0</DocSecurity>
  <Lines>90</Lines>
  <Paragraphs>25</Paragraphs>
  <ScaleCrop>false</ScaleCrop>
  <Company/>
  <LinksUpToDate>false</LinksUpToDate>
  <CharactersWithSpaces>12788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2019-04-29T00:01:00Z</dcterms:created>
  <dcterms:modified xsi:type="dcterms:W3CDTF">2019-05-05T07:00:00Z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