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D9" w:rsidRDefault="00974429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(教学反思参考1)曹冲称象</w:t>
      </w:r>
    </w:p>
    <w:p w:rsidR="001E0BD9" w:rsidRDefault="0097442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曹冲称象》是一篇老课文了，学过文章的学生都会身深深记住这位聪明机智的孩子，会被他的聪明所折服。我在教学这篇课文时，充分运用信息技术与学科进行整合，力图让“趣”贯穿始终，让学生乐在其中，思在其中，学生掌握课文内容的效果还是不错的。下面是我教后的几点反思：  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我能把《新课程》的新理念在课堂上得以充分的体现，打破原有的教学方式，创造性地开发学习资源，营造了兴趣盎然的语文学习生活，学生在轻松、愉快的学习氛围中自主学习。老师和学生是平等的对话关系，真正把主体地位还给学生。  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 从激发学生的学习兴趣开始，让他们从感兴趣的话题中产生浓厚的阅读</w:t>
      </w:r>
      <w:r w:rsidR="00260DE4">
        <w:rPr>
          <w:rFonts w:asciiTheme="minorEastAsia" w:eastAsiaTheme="minorEastAsia" w:hAnsiTheme="minorEastAsia" w:cstheme="minorEastAsia" w:hint="eastAsia"/>
          <w:sz w:val="24"/>
          <w:szCs w:val="24"/>
        </w:rPr>
        <w:t>欲望，把课文学习作为自主探究的需要。例如：课文伊始，从曹操的两种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截然不同的表情入手，</w:t>
      </w:r>
      <w:r w:rsidR="00260DE4">
        <w:rPr>
          <w:rFonts w:asciiTheme="minorEastAsia" w:eastAsiaTheme="minorEastAsia" w:hAnsiTheme="minorEastAsia" w:cstheme="minorEastAsia" w:hint="eastAsia"/>
          <w:sz w:val="24"/>
          <w:szCs w:val="24"/>
        </w:rPr>
        <w:t>让同学们到课文里找一找。当同学们对曹操的表情产生兴趣后，我有效地利用学生的阅读期待，让他们满怀兴致地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朗读课文，在探究中解决问题。  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 课堂上我尽可能把时间归还给学生</w:t>
      </w:r>
    </w:p>
    <w:p w:rsidR="001E0BD9" w:rsidRDefault="0097442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作为诱饵，引导学生去思考和探究，并给予适时的引导，协助学生归纳总结。  </w:t>
      </w:r>
    </w:p>
    <w:p w:rsidR="001E0BD9" w:rsidRDefault="00260DE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四、我在教学中是引导者、合作者、组织者，让学生自由地</w:t>
      </w:r>
      <w:r w:rsidR="00974429">
        <w:rPr>
          <w:rFonts w:asciiTheme="minorEastAsia" w:eastAsiaTheme="minorEastAsia" w:hAnsiTheme="minorEastAsia" w:cstheme="minorEastAsia" w:hint="eastAsia"/>
          <w:sz w:val="24"/>
          <w:szCs w:val="24"/>
        </w:rPr>
        <w:t>说，进而有条理地说，发展了学生的语言能力。课堂上学生学习热情高涨，学生解决问题的能力得到了提高。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五、借助FLASH动画让学生边操作边说明，帮助学生弄懂大</w:t>
      </w:r>
      <w:r w:rsidR="00260DE4">
        <w:rPr>
          <w:rFonts w:asciiTheme="minorEastAsia" w:eastAsiaTheme="minorEastAsia" w:hAnsiTheme="minorEastAsia" w:cstheme="minorEastAsia" w:hint="eastAsia"/>
          <w:sz w:val="24"/>
          <w:szCs w:val="24"/>
        </w:rPr>
        <w:t>象的重量是怎样称出来的，有效地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实现了师生之间、生生之间的互动。  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六、“奇思妙想”“有计可施”环节的设计，发散了学生的形象思维。学生勤于动脑、富于联想，用智慧解决了生活中的问题。  </w:t>
      </w:r>
    </w:p>
    <w:p w:rsidR="001E0BD9" w:rsidRDefault="0097442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我相信只要我们引导及时，相信孩子们智慧的火花会及时闪现，个个都会成为“智慧星”。</w:t>
      </w:r>
    </w:p>
    <w:sectPr w:rsidR="001E0BD9" w:rsidSect="001E0B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429" w:rsidRDefault="00974429" w:rsidP="00260DE4">
      <w:r>
        <w:separator/>
      </w:r>
    </w:p>
  </w:endnote>
  <w:endnote w:type="continuationSeparator" w:id="0">
    <w:p w:rsidR="00974429" w:rsidRDefault="00974429" w:rsidP="00260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429" w:rsidRDefault="00974429" w:rsidP="00260DE4">
      <w:r>
        <w:separator/>
      </w:r>
    </w:p>
  </w:footnote>
  <w:footnote w:type="continuationSeparator" w:id="0">
    <w:p w:rsidR="00974429" w:rsidRDefault="00974429" w:rsidP="00260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085"/>
    <w:rsid w:val="001E0BD9"/>
    <w:rsid w:val="00260DE4"/>
    <w:rsid w:val="00330969"/>
    <w:rsid w:val="004B2CBA"/>
    <w:rsid w:val="004E43F8"/>
    <w:rsid w:val="005950B3"/>
    <w:rsid w:val="005E7AF4"/>
    <w:rsid w:val="006314C7"/>
    <w:rsid w:val="008B517A"/>
    <w:rsid w:val="00974429"/>
    <w:rsid w:val="00BE0085"/>
    <w:rsid w:val="00C61770"/>
    <w:rsid w:val="00C625FA"/>
    <w:rsid w:val="00DA056C"/>
    <w:rsid w:val="00DD40CC"/>
    <w:rsid w:val="00DD6F36"/>
    <w:rsid w:val="00E06288"/>
    <w:rsid w:val="33E93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E0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E0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1E0BD9"/>
    <w:rPr>
      <w:b/>
      <w:bCs/>
    </w:rPr>
  </w:style>
  <w:style w:type="character" w:styleId="a6">
    <w:name w:val="Emphasis"/>
    <w:basedOn w:val="a0"/>
    <w:uiPriority w:val="20"/>
    <w:qFormat/>
    <w:rsid w:val="001E0BD9"/>
  </w:style>
  <w:style w:type="character" w:styleId="a7">
    <w:name w:val="Hyperlink"/>
    <w:basedOn w:val="a0"/>
    <w:uiPriority w:val="99"/>
    <w:unhideWhenUsed/>
    <w:rsid w:val="001E0BD9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1E0BD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E0B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2017-06-06T10:15:00Z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