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D2" w:rsidRDefault="00CC52C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(教学反思参考1)大禹治水</w:t>
      </w:r>
    </w:p>
    <w:p w:rsidR="00CC4ED2" w:rsidRDefault="00CC52C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《大禹治水》这篇课文讲的是古代大禹治理洪水的故事。他“三过家门而不入”，一心一意为百姓谋幸福的精神被世人敬仰，代代相传。在设计教学目标时，我首先考虑的是如何让学生了解大禹治水的艰辛，感受体会大禹舍小家顾大家的奉献精神。我就在教学中以文本内容和有关大禹治水的资料相结合进行讲解，拓展延伸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在教学第一自然段中，让学生观看洪水泛滥的情景，让他们直接感受当时的状况。并在动画情境的渲染下提问：在这滔滔的洪水中，你仿佛看到了什么，听到了什么？让学生在想象中，再现故事发生时的生活场景，同时也培养学生的语言表达能力。继续播放洪水泛滥的情景，让学生说说看了以后的心情如何。这主要是为朗读作好情感的铺垫，</w:t>
      </w:r>
      <w:r w:rsidR="00BB3E81">
        <w:rPr>
          <w:rFonts w:asciiTheme="minorEastAsia" w:eastAsiaTheme="minorEastAsia" w:hAnsiTheme="minorEastAsia" w:cstheme="minorEastAsia" w:hint="eastAsia"/>
          <w:sz w:val="24"/>
          <w:szCs w:val="24"/>
        </w:rPr>
        <w:t>再让学生通过读来释放自己的感情。第一自然段的教学将画面与音乐两种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刺激融为一体，更好地激发了学生对语言的多角度思考，多方位想象，并且通过读来表现起内心感受，自然而然明白大禹治水的原因。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学生没有亲身经历过洪灾，学习第一自然段时就无异于纸上谈兵，而学不好这一段，也会影响到后面内容的教学效果。我先让学生自由读，问：“你的心情怎样？为什么？”这时学生的回答只基于想象，并不深刻。接着，播放了一段洪水冲毁家园的片段，随即又配乐朗读了第一节，这时再问：“仿佛看到了什么？听到了什么？”这次学生的回答从简单的字面理解升华到了感性的认知，一个个感同身受，发言积极，在此基础上，再让学生读好“无家可归”一词，进而读好第一节，便显得水到渠成，事半功倍了。在此环节的教学中，通过激发感性认识来促理解练朗读，打响了头炮，为整课教学奠定了基础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新课标指出：“应让学生在积极主动的思维和情感活动中，加深理解和体验，有所感悟和思考。”课文第二段用简练的几句话叙述了大禹治水的经过，教学中紧扣“千辛万苦”一词，引领学生细细品读。首先通过看图理解大禹“察看水流和地形”的困难，以及“走遍千山万水”的艰辛，在此基础上启发学生想象大禹可能会吃哪些苦，遇到哪些危险，使学生对“千辛万苦”有形象的认识。其次，抓住“挖通了九条大河，劈开了九座大山”，通过反复朗读和想象，感受治水工程的浩大。以及大禹所承受的难以言说的辛劳，从而加深对“千辛万苦”的理解。最后，让学生谈谈自己对大禹的看法。这样，大禹不怕吃苦，顽强治水的形象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在学生的脑海中刻下了深深的印记。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在学习“三过家门而不入”一段时，我出示了一组填空，让学生从这一组数字中来体会大禹的公而忘私的精神。教师设计了“儿子会问妈妈什么？”“妈妈会怎么说？”这样的问题，将学生带进课文情境，学生不禁会结合生活经验，将自己想象成文中的孩子，回答中真情流露。反之感受到大禹舍小家顾大家的伟大。最后治水成功了，老百姓又过上了安定的日子，我让学生说说如果你也是其中的一个老百姓，你会怎么感激大禹。另外，课文教学的结尾也相当精彩，在结尾点题：“为什么在禹的名字前面加个‘大’字，叫他‘大禹’呢？”这个问题点明了文章中心，点出了课文结尾“伟大”一词，使学生对课文的理解得到了归纳和升华，起到了点题和总结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在教学这一课时，有这样一个环节，让小朋友通过自己的想象说说大禹在治水的过程中会遇到哪些困难，可是小朋友由于缺少生活经验，小朋友不会说，在设计这一教学环节时，教师没有充分地了解学情，只顾着自己让自己的教案精彩，所以导致了失败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在教学中，我发现只有设计多种形式，才能激发学生的朗读欲望，这与教师平时的教学是分不开的，要抓住字词句对课文进行渗透，让学生自己去感悟，自主阅读。只有多进行语言文字的训练，才能让学生“乐于表达、会表达。所以在今后教学中还应在品读上更下功夫，放手让学生自读自悟从而更体现学生的学。　　</w:t>
      </w:r>
    </w:p>
    <w:p w:rsidR="00CC4ED2" w:rsidRDefault="00CC4ED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CC4ED2" w:rsidSect="00CC4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2CD" w:rsidRDefault="00CC52CD" w:rsidP="00BB3E81">
      <w:r>
        <w:separator/>
      </w:r>
    </w:p>
  </w:endnote>
  <w:endnote w:type="continuationSeparator" w:id="0">
    <w:p w:rsidR="00CC52CD" w:rsidRDefault="00CC52CD" w:rsidP="00BB3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2CD" w:rsidRDefault="00CC52CD" w:rsidP="00BB3E81">
      <w:r>
        <w:separator/>
      </w:r>
    </w:p>
  </w:footnote>
  <w:footnote w:type="continuationSeparator" w:id="0">
    <w:p w:rsidR="00CC52CD" w:rsidRDefault="00CC52CD" w:rsidP="00BB3E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9AA"/>
    <w:rsid w:val="0012595F"/>
    <w:rsid w:val="002F29AA"/>
    <w:rsid w:val="00566554"/>
    <w:rsid w:val="005950B3"/>
    <w:rsid w:val="005E7AF4"/>
    <w:rsid w:val="006314C7"/>
    <w:rsid w:val="00A65014"/>
    <w:rsid w:val="00BB3E81"/>
    <w:rsid w:val="00C61770"/>
    <w:rsid w:val="00C625FA"/>
    <w:rsid w:val="00CC4ED2"/>
    <w:rsid w:val="00CC52CD"/>
    <w:rsid w:val="00DA056C"/>
    <w:rsid w:val="00DD40CC"/>
    <w:rsid w:val="00DD6F36"/>
    <w:rsid w:val="00E06288"/>
    <w:rsid w:val="00E8559B"/>
    <w:rsid w:val="6D50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D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C4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C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CC4ED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CC4ED2"/>
    <w:rPr>
      <w:b/>
      <w:bCs/>
    </w:rPr>
  </w:style>
  <w:style w:type="character" w:styleId="a7">
    <w:name w:val="Emphasis"/>
    <w:basedOn w:val="a0"/>
    <w:uiPriority w:val="20"/>
    <w:qFormat/>
    <w:rsid w:val="00CC4ED2"/>
  </w:style>
  <w:style w:type="character" w:styleId="a8">
    <w:name w:val="Hyperlink"/>
    <w:basedOn w:val="a0"/>
    <w:uiPriority w:val="99"/>
    <w:unhideWhenUsed/>
    <w:qFormat/>
    <w:rsid w:val="00CC4ED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CC4ED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C4ED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2017-06-07T00:52:00Z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